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rsidR="002B4048" w:rsidRPr="00BD4D8F" w:rsidRDefault="002B4048" w:rsidP="002B4048">
          <w:pPr>
            <w:spacing w:after="120"/>
            <w:ind w:firstLine="0"/>
            <w:contextualSpacing/>
            <w:rPr>
              <w:rFonts w:cstheme="minorHAnsi"/>
              <w:color w:val="00B050"/>
              <w:sz w:val="28"/>
              <w:szCs w:val="28"/>
            </w:rPr>
          </w:pPr>
        </w:p>
        <w:p w:rsidR="002B4048" w:rsidRPr="00173FBA" w:rsidRDefault="002B4048" w:rsidP="002B4048">
          <w:pPr>
            <w:spacing w:after="120"/>
            <w:ind w:left="567" w:firstLine="0"/>
            <w:contextualSpacing/>
            <w:jc w:val="center"/>
            <w:rPr>
              <w:rFonts w:ascii="Arial" w:hAnsi="Arial" w:cs="Arial"/>
            </w:rPr>
          </w:pPr>
          <w:r w:rsidRPr="003255A2">
            <w:rPr>
              <w:rFonts w:ascii="Times New Roman" w:eastAsia="Times New Roman" w:hAnsi="Times New Roman" w:cs="Times New Roman"/>
              <w:noProof/>
              <w:sz w:val="28"/>
              <w:szCs w:val="24"/>
            </w:rPr>
            <w:drawing>
              <wp:inline distT="0" distB="0" distL="0" distR="0" wp14:anchorId="3B135D57" wp14:editId="70F09E48">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2B4048" w:rsidRPr="003255A2" w:rsidRDefault="002B4048" w:rsidP="002B4048">
          <w:pPr>
            <w:spacing w:line="240" w:lineRule="auto"/>
            <w:ind w:firstLine="0"/>
            <w:rPr>
              <w:rFonts w:ascii="Times New Roman" w:eastAsia="Times New Roman" w:hAnsi="Times New Roman" w:cs="Times New Roman"/>
              <w:sz w:val="28"/>
              <w:szCs w:val="24"/>
              <w:u w:val="single"/>
              <w:lang w:eastAsia="en-US"/>
            </w:rPr>
          </w:pPr>
          <w:bookmarkStart w:id="0" w:name="_Hlk133482412"/>
        </w:p>
        <w:p w:rsidR="002B4048" w:rsidRPr="003255A2" w:rsidRDefault="002B4048" w:rsidP="002B4048">
          <w:pPr>
            <w:spacing w:before="24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rsidR="002B4048" w:rsidRPr="003255A2" w:rsidRDefault="002B4048" w:rsidP="002B4048">
          <w:pPr>
            <w:spacing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9"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rsidR="002B4048" w:rsidRPr="003255A2" w:rsidRDefault="002B4048" w:rsidP="002B4048">
          <w:pPr>
            <w:spacing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0"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rsidR="002B4048" w:rsidRPr="003255A2" w:rsidRDefault="002B4048" w:rsidP="002B4048">
          <w:pPr>
            <w:pBdr>
              <w:bottom w:val="single" w:sz="4" w:space="1" w:color="auto"/>
            </w:pBdr>
            <w:spacing w:line="240" w:lineRule="auto"/>
            <w:jc w:val="center"/>
            <w:rPr>
              <w:rFonts w:ascii="Times New Roman" w:eastAsia="Times New Roman" w:hAnsi="Times New Roman" w:cs="Times New Roman"/>
              <w:sz w:val="18"/>
              <w:szCs w:val="18"/>
              <w:lang w:eastAsia="en-US"/>
            </w:rPr>
          </w:pPr>
        </w:p>
        <w:bookmarkEnd w:id="0"/>
        <w:p w:rsidR="002B4048" w:rsidRPr="003255A2" w:rsidRDefault="002B4048" w:rsidP="002B4048">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2B4048" w:rsidRPr="003255A2" w:rsidTr="00603DCC">
            <w:tc>
              <w:tcPr>
                <w:tcW w:w="4814" w:type="dxa"/>
              </w:tcPr>
              <w:p w:rsidR="002B4048" w:rsidRPr="00BD7FE3" w:rsidRDefault="002B4048" w:rsidP="00603DCC">
                <w:pPr>
                  <w:ind w:firstLine="0"/>
                  <w:rPr>
                    <w:rFonts w:ascii="Times New Roman" w:hAnsi="Times New Roman"/>
                    <w:sz w:val="24"/>
                    <w:szCs w:val="24"/>
                  </w:rPr>
                </w:pPr>
                <w:r w:rsidRPr="00BD7FE3">
                  <w:rPr>
                    <w:rFonts w:ascii="Times New Roman" w:hAnsi="Times New Roman"/>
                    <w:sz w:val="24"/>
                    <w:szCs w:val="24"/>
                  </w:rPr>
                  <w:t>PATVIRTINTA</w:t>
                </w:r>
              </w:p>
              <w:p w:rsidR="002B4048" w:rsidRPr="00BD7FE3" w:rsidRDefault="002B4048" w:rsidP="00603DCC">
                <w:pPr>
                  <w:ind w:firstLine="0"/>
                  <w:rPr>
                    <w:rFonts w:ascii="Times New Roman" w:hAnsi="Times New Roman"/>
                    <w:sz w:val="24"/>
                    <w:szCs w:val="24"/>
                  </w:rPr>
                </w:pPr>
                <w:r w:rsidRPr="00BD7FE3">
                  <w:rPr>
                    <w:rFonts w:ascii="Times New Roman" w:hAnsi="Times New Roman"/>
                    <w:sz w:val="24"/>
                    <w:szCs w:val="24"/>
                  </w:rPr>
                  <w:t xml:space="preserve">Kaišiadorių bendrųjų funkcijų tarnybos Direktoriaus </w:t>
                </w:r>
                <w:r w:rsidRPr="00480C5E">
                  <w:rPr>
                    <w:rFonts w:ascii="Times New Roman" w:hAnsi="Times New Roman"/>
                    <w:sz w:val="24"/>
                    <w:szCs w:val="24"/>
                  </w:rPr>
                  <w:t>2025-03-</w:t>
                </w:r>
                <w:r w:rsidR="003D3A4B">
                  <w:rPr>
                    <w:rFonts w:ascii="Times New Roman" w:hAnsi="Times New Roman"/>
                    <w:sz w:val="24"/>
                    <w:szCs w:val="24"/>
                  </w:rPr>
                  <w:t>31</w:t>
                </w:r>
                <w:r w:rsidRPr="00480C5E">
                  <w:rPr>
                    <w:rFonts w:ascii="Times New Roman" w:hAnsi="Times New Roman"/>
                    <w:sz w:val="24"/>
                    <w:szCs w:val="24"/>
                  </w:rPr>
                  <w:t xml:space="preserve"> įsakymu Nr. 1.2.-</w:t>
                </w:r>
                <w:r w:rsidR="003D3A4B">
                  <w:rPr>
                    <w:rFonts w:ascii="Times New Roman" w:hAnsi="Times New Roman"/>
                    <w:sz w:val="24"/>
                    <w:szCs w:val="24"/>
                  </w:rPr>
                  <w:t>54</w:t>
                </w:r>
              </w:p>
            </w:tc>
          </w:tr>
        </w:tbl>
        <w:p w:rsidR="002B4048" w:rsidRDefault="002B4048" w:rsidP="002B4048">
          <w:pPr>
            <w:spacing w:after="120" w:line="240" w:lineRule="auto"/>
            <w:ind w:firstLine="0"/>
            <w:contextualSpacing/>
            <w:rPr>
              <w:rFonts w:cstheme="minorHAnsi"/>
              <w:b/>
              <w:bCs/>
              <w:sz w:val="28"/>
              <w:szCs w:val="28"/>
            </w:rPr>
          </w:pPr>
        </w:p>
        <w:p w:rsidR="002B4048" w:rsidRDefault="002B4048" w:rsidP="002B4048">
          <w:pPr>
            <w:spacing w:after="120" w:line="240" w:lineRule="auto"/>
            <w:ind w:left="567" w:firstLine="0"/>
            <w:contextualSpacing/>
            <w:jc w:val="center"/>
            <w:rPr>
              <w:rFonts w:cstheme="minorHAnsi"/>
              <w:b/>
              <w:bCs/>
              <w:sz w:val="28"/>
              <w:szCs w:val="28"/>
            </w:rPr>
          </w:pPr>
        </w:p>
        <w:p w:rsidR="002B4048" w:rsidRDefault="002B4048" w:rsidP="002B4048">
          <w:pPr>
            <w:spacing w:after="120" w:line="240" w:lineRule="auto"/>
            <w:ind w:left="567" w:firstLine="0"/>
            <w:contextualSpacing/>
            <w:jc w:val="center"/>
            <w:rPr>
              <w:rFonts w:cstheme="minorHAnsi"/>
              <w:b/>
              <w:bCs/>
              <w:sz w:val="28"/>
              <w:szCs w:val="28"/>
            </w:rPr>
          </w:pPr>
        </w:p>
        <w:p w:rsidR="002B4048" w:rsidRDefault="002B4048" w:rsidP="002B4048">
          <w:pPr>
            <w:spacing w:after="120" w:line="240" w:lineRule="auto"/>
            <w:ind w:left="567" w:firstLine="0"/>
            <w:contextualSpacing/>
            <w:jc w:val="center"/>
            <w:rPr>
              <w:rFonts w:cstheme="minorHAnsi"/>
              <w:b/>
              <w:bCs/>
              <w:sz w:val="28"/>
              <w:szCs w:val="28"/>
            </w:rPr>
          </w:pPr>
        </w:p>
        <w:p w:rsidR="002B4048" w:rsidRDefault="002B4048" w:rsidP="002B4048">
          <w:pPr>
            <w:spacing w:after="120" w:line="240" w:lineRule="auto"/>
            <w:ind w:left="567" w:firstLine="0"/>
            <w:contextualSpacing/>
            <w:jc w:val="center"/>
            <w:rPr>
              <w:rFonts w:cstheme="minorHAnsi"/>
              <w:b/>
              <w:bCs/>
              <w:sz w:val="28"/>
              <w:szCs w:val="28"/>
            </w:rPr>
          </w:pPr>
        </w:p>
        <w:p w:rsidR="002B4048" w:rsidRPr="002A43D2" w:rsidRDefault="002B4048" w:rsidP="002B4048">
          <w:pPr>
            <w:spacing w:after="120" w:line="240" w:lineRule="auto"/>
            <w:ind w:left="567" w:firstLine="0"/>
            <w:contextualSpacing/>
            <w:jc w:val="center"/>
            <w:rPr>
              <w:rFonts w:ascii="Times New Roman" w:hAnsi="Times New Roman" w:cs="Times New Roman"/>
              <w:b/>
              <w:bCs/>
              <w:sz w:val="40"/>
              <w:szCs w:val="40"/>
            </w:rPr>
          </w:pPr>
          <w:r w:rsidRPr="002A43D2">
            <w:rPr>
              <w:rFonts w:ascii="Times New Roman" w:hAnsi="Times New Roman" w:cs="Times New Roman"/>
              <w:b/>
              <w:bCs/>
              <w:sz w:val="28"/>
              <w:szCs w:val="28"/>
            </w:rPr>
            <w:t xml:space="preserve">MAŽOS VERTĖS VIEŠOJO PIRKIMO </w:t>
          </w:r>
          <w:r w:rsidR="00AC6DA7">
            <w:rPr>
              <w:rFonts w:ascii="Times New Roman" w:hAnsi="Times New Roman" w:cs="Times New Roman"/>
              <w:b/>
              <w:bCs/>
              <w:sz w:val="28"/>
              <w:szCs w:val="28"/>
            </w:rPr>
            <w:t>„</w:t>
          </w:r>
          <w:r w:rsidR="002A43D2" w:rsidRPr="002A43D2">
            <w:rPr>
              <w:rFonts w:ascii="Times New Roman" w:eastAsia="TimesNewRomanPS-BoldMT" w:hAnsi="Times New Roman" w:cs="Times New Roman"/>
              <w:b/>
              <w:bCs/>
              <w:sz w:val="28"/>
              <w:szCs w:val="28"/>
            </w:rPr>
            <w:t>NEŠIOJAMIEJI KOMPIUTERIAI SU PRIEDAIS KAIŠIADORIŲ ALGIRDO BRAZAUSKO GIMNAZIJAI</w:t>
          </w:r>
          <w:r w:rsidR="00AC6DA7">
            <w:rPr>
              <w:rFonts w:ascii="Times New Roman" w:eastAsia="TimesNewRomanPS-BoldMT" w:hAnsi="Times New Roman" w:cs="Times New Roman"/>
              <w:b/>
              <w:bCs/>
              <w:sz w:val="28"/>
              <w:szCs w:val="28"/>
            </w:rPr>
            <w:t>“</w:t>
          </w:r>
        </w:p>
        <w:p w:rsidR="002B4048" w:rsidRPr="002A43D2" w:rsidRDefault="002B4048" w:rsidP="002B4048">
          <w:pPr>
            <w:spacing w:after="120" w:line="240" w:lineRule="auto"/>
            <w:ind w:left="567" w:firstLine="0"/>
            <w:contextualSpacing/>
            <w:jc w:val="center"/>
            <w:rPr>
              <w:rFonts w:ascii="Times New Roman" w:hAnsi="Times New Roman" w:cs="Times New Roman"/>
              <w:b/>
              <w:bCs/>
              <w:sz w:val="28"/>
              <w:szCs w:val="28"/>
            </w:rPr>
          </w:pPr>
          <w:r w:rsidRPr="002A43D2">
            <w:rPr>
              <w:rFonts w:ascii="Times New Roman" w:hAnsi="Times New Roman" w:cs="Times New Roman"/>
              <w:b/>
              <w:bCs/>
              <w:sz w:val="28"/>
              <w:szCs w:val="28"/>
            </w:rPr>
            <w:t xml:space="preserve">SKELBIAMOS APKLAUSOS SPECIALIOSIOS SĄLYGOS </w:t>
          </w:r>
        </w:p>
        <w:p w:rsidR="002B4048" w:rsidRDefault="002B4048" w:rsidP="002B4048">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332595648"/>
            <w:docPartObj>
              <w:docPartGallery w:val="Table of Contents"/>
              <w:docPartUnique/>
            </w:docPartObj>
          </w:sdtPr>
          <w:sdtEndPr>
            <w:rPr>
              <w:b/>
              <w:bCs/>
            </w:rPr>
          </w:sdtEndPr>
          <w:sdtContent>
            <w:p w:rsidR="002B4048" w:rsidRDefault="002B4048" w:rsidP="002B4048">
              <w:pPr>
                <w:pStyle w:val="Turinioantrat"/>
              </w:pPr>
              <w:r>
                <w:t>Turinys</w:t>
              </w:r>
            </w:p>
            <w:p w:rsidR="002B4048" w:rsidRPr="007C5B91" w:rsidRDefault="002B4048" w:rsidP="002B4048">
              <w:pPr>
                <w:pStyle w:val="Turinys1"/>
                <w:numPr>
                  <w:ilvl w:val="0"/>
                  <w:numId w:val="5"/>
                </w:numPr>
                <w:spacing w:line="360" w:lineRule="auto"/>
                <w:rPr>
                  <w:rFonts w:cstheme="minorHAnsi"/>
                  <w:noProof/>
                  <w:kern w:val="2"/>
                  <w:sz w:val="24"/>
                  <w:szCs w:val="24"/>
                  <w14:ligatures w14:val="standardContextual"/>
                </w:rPr>
              </w:pPr>
              <w:r>
                <w:fldChar w:fldCharType="begin"/>
              </w:r>
              <w:r>
                <w:instrText xml:space="preserve"> TOC \o "1-3" \h \z \u </w:instrText>
              </w:r>
              <w:r>
                <w:fldChar w:fldCharType="separate"/>
              </w:r>
              <w:hyperlink w:anchor="_Toc193791141" w:history="1">
                <w:r w:rsidRPr="007C5B91">
                  <w:rPr>
                    <w:rStyle w:val="Hipersaitas"/>
                    <w:rFonts w:cstheme="minorHAnsi"/>
                    <w:noProof/>
                  </w:rPr>
                  <w:t>Bendra informacija</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_Toc193791141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1</w:t>
                </w:r>
                <w:r w:rsidRPr="007C5B91">
                  <w:rPr>
                    <w:rFonts w:cstheme="minorHAnsi"/>
                    <w:noProof/>
                    <w:webHidden/>
                  </w:rPr>
                  <w:fldChar w:fldCharType="end"/>
                </w:r>
              </w:hyperlink>
            </w:p>
            <w:p w:rsidR="002B4048" w:rsidRPr="007C5B91" w:rsidRDefault="002B4048" w:rsidP="002B4048">
              <w:pPr>
                <w:pStyle w:val="Turinys1"/>
                <w:spacing w:line="360" w:lineRule="auto"/>
                <w:rPr>
                  <w:rFonts w:cstheme="minorHAnsi"/>
                  <w:noProof/>
                  <w:kern w:val="2"/>
                  <w:sz w:val="24"/>
                  <w:szCs w:val="24"/>
                  <w14:ligatures w14:val="standardContextual"/>
                </w:rPr>
              </w:pPr>
              <w:hyperlink w:anchor="_Toc193791142" w:history="1">
                <w:r w:rsidRPr="007C5B91">
                  <w:rPr>
                    <w:rStyle w:val="Hipersaitas"/>
                    <w:rFonts w:eastAsia="Calibri" w:cstheme="minorHAnsi"/>
                    <w:noProof/>
                  </w:rPr>
                  <w:t>2.</w:t>
                </w:r>
                <w:r>
                  <w:rPr>
                    <w:rFonts w:cstheme="minorHAnsi"/>
                    <w:noProof/>
                    <w:kern w:val="2"/>
                    <w:sz w:val="24"/>
                    <w:szCs w:val="24"/>
                    <w14:ligatures w14:val="standardContextual"/>
                  </w:rPr>
                  <w:t xml:space="preserve">  </w:t>
                </w:r>
                <w:r w:rsidRPr="007C5B91">
                  <w:rPr>
                    <w:rStyle w:val="Hipersaitas"/>
                    <w:rFonts w:cstheme="minorHAnsi"/>
                    <w:noProof/>
                  </w:rPr>
                  <w:t>Pirkimo objektas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_Toc193791142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1</w:t>
                </w:r>
                <w:r w:rsidRPr="007C5B91">
                  <w:rPr>
                    <w:rFonts w:cstheme="minorHAnsi"/>
                    <w:noProof/>
                    <w:webHidden/>
                  </w:rPr>
                  <w:fldChar w:fldCharType="end"/>
                </w:r>
              </w:hyperlink>
            </w:p>
            <w:p w:rsidR="002B4048" w:rsidRPr="007C5B91" w:rsidRDefault="002B4048" w:rsidP="002B4048">
              <w:pPr>
                <w:pStyle w:val="Turinys1"/>
                <w:spacing w:line="360" w:lineRule="auto"/>
                <w:rPr>
                  <w:rFonts w:cstheme="minorHAnsi"/>
                  <w:noProof/>
                  <w:kern w:val="2"/>
                  <w:sz w:val="24"/>
                  <w:szCs w:val="24"/>
                  <w14:ligatures w14:val="standardContextual"/>
                </w:rPr>
              </w:pPr>
              <w:hyperlink w:anchor="_Toc193791143" w:history="1">
                <w:r w:rsidRPr="007C5B91">
                  <w:rPr>
                    <w:rStyle w:val="Hipersaitas"/>
                    <w:rFonts w:eastAsia="Calibri" w:cstheme="minorHAnsi"/>
                    <w:noProof/>
                  </w:rPr>
                  <w:t>3.</w:t>
                </w:r>
                <w:r>
                  <w:rPr>
                    <w:rFonts w:cstheme="minorHAnsi"/>
                    <w:noProof/>
                    <w:kern w:val="2"/>
                    <w:sz w:val="24"/>
                    <w:szCs w:val="24"/>
                    <w14:ligatures w14:val="standardContextual"/>
                  </w:rPr>
                  <w:t xml:space="preserve"> </w:t>
                </w:r>
                <w:r w:rsidRPr="007C5B91">
                  <w:rPr>
                    <w:rStyle w:val="Hipersaitas"/>
                    <w:rFonts w:cstheme="minorHAnsi"/>
                    <w:noProof/>
                  </w:rPr>
                  <w:t>Tiekėjų pašalinimo pagrindai, kvalifikacijos reikalavimai ir reikalaujami kokybės vadybos sistemos ir (arba) aplinkos apsaugos vadybos sistemos standartai</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_Toc193791143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rsidR="002B4048" w:rsidRPr="007C5B91" w:rsidRDefault="002B4048" w:rsidP="002B4048">
              <w:pPr>
                <w:pStyle w:val="Turinys1"/>
                <w:spacing w:line="360" w:lineRule="auto"/>
                <w:rPr>
                  <w:rFonts w:cstheme="minorHAnsi"/>
                  <w:noProof/>
                  <w:kern w:val="2"/>
                  <w:sz w:val="24"/>
                  <w:szCs w:val="24"/>
                  <w14:ligatures w14:val="standardContextual"/>
                </w:rPr>
              </w:pPr>
              <w:hyperlink w:anchor="_Toc193791144" w:history="1">
                <w:r w:rsidRPr="007C5B91">
                  <w:rPr>
                    <w:rStyle w:val="Hipersaitas"/>
                    <w:rFonts w:cstheme="minorHAnsi"/>
                    <w:noProof/>
                  </w:rPr>
                  <w:t>4.</w:t>
                </w:r>
                <w:r>
                  <w:rPr>
                    <w:rStyle w:val="Hipersaitas"/>
                    <w:rFonts w:cstheme="minorHAnsi"/>
                    <w:noProof/>
                  </w:rPr>
                  <w:t xml:space="preserve"> </w:t>
                </w:r>
                <w:r w:rsidRPr="007C5B91">
                  <w:rPr>
                    <w:rStyle w:val="Hipersaitas"/>
                    <w:rFonts w:cstheme="minorHAnsi"/>
                    <w:noProof/>
                  </w:rPr>
                  <w:t>Specialieji reikalavimai pasiūlymų rengimui ir pateikimui</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_Toc193791144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rsidR="002B4048" w:rsidRPr="007C5B91" w:rsidRDefault="002B4048" w:rsidP="002B4048">
              <w:pPr>
                <w:pStyle w:val="Turinys1"/>
                <w:spacing w:line="360" w:lineRule="auto"/>
                <w:rPr>
                  <w:rFonts w:cstheme="minorHAnsi"/>
                  <w:noProof/>
                  <w:kern w:val="2"/>
                  <w:sz w:val="24"/>
                  <w:szCs w:val="24"/>
                  <w14:ligatures w14:val="standardContextual"/>
                </w:rPr>
              </w:pPr>
              <w:hyperlink w:anchor="_Toc193791145" w:history="1">
                <w:r w:rsidRPr="007C5B91">
                  <w:rPr>
                    <w:rStyle w:val="Hipersaitas"/>
                    <w:rFonts w:cstheme="minorHAnsi"/>
                    <w:noProof/>
                  </w:rPr>
                  <w:t>6.</w:t>
                </w:r>
                <w:r>
                  <w:rPr>
                    <w:rStyle w:val="Hipersaitas"/>
                    <w:rFonts w:cstheme="minorHAnsi"/>
                    <w:noProof/>
                  </w:rPr>
                  <w:t xml:space="preserve"> </w:t>
                </w:r>
                <w:r w:rsidRPr="007C5B91">
                  <w:rPr>
                    <w:rStyle w:val="Hipersaitas"/>
                    <w:rFonts w:cstheme="minorHAnsi"/>
                    <w:noProof/>
                  </w:rPr>
                  <w:t>Pasiūlymo galiojimo užtikrinimas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_Toc193791145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rsidR="002B4048" w:rsidRPr="007C5B91" w:rsidRDefault="002B4048" w:rsidP="002B4048">
              <w:pPr>
                <w:pStyle w:val="Turinys1"/>
                <w:rPr>
                  <w:rFonts w:cstheme="minorHAnsi"/>
                  <w:noProof/>
                  <w:kern w:val="2"/>
                  <w:sz w:val="24"/>
                  <w:szCs w:val="24"/>
                  <w14:ligatures w14:val="standardContextual"/>
                </w:rPr>
              </w:pPr>
              <w:hyperlink w:anchor="_Toc193791146" w:history="1">
                <w:r w:rsidRPr="007C5B91">
                  <w:rPr>
                    <w:rStyle w:val="Hipersaitas"/>
                    <w:rFonts w:cstheme="minorHAnsi"/>
                    <w:noProof/>
                  </w:rPr>
                  <w:t>7.</w:t>
                </w:r>
                <w:r>
                  <w:rPr>
                    <w:rStyle w:val="Hipersaitas"/>
                    <w:rFonts w:cstheme="minorHAnsi"/>
                    <w:noProof/>
                  </w:rPr>
                  <w:t xml:space="preserve"> </w:t>
                </w:r>
                <w:r w:rsidRPr="007C5B91">
                  <w:rPr>
                    <w:rStyle w:val="Hipersaitas"/>
                    <w:rFonts w:cstheme="minorHAnsi"/>
                    <w:noProof/>
                  </w:rPr>
                  <w:t>Pasiūlymų vertinimas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_Toc193791146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3</w:t>
                </w:r>
                <w:r w:rsidRPr="007C5B91">
                  <w:rPr>
                    <w:rFonts w:cstheme="minorHAnsi"/>
                    <w:noProof/>
                    <w:webHidden/>
                  </w:rPr>
                  <w:fldChar w:fldCharType="end"/>
                </w:r>
              </w:hyperlink>
            </w:p>
            <w:p w:rsidR="002B4048" w:rsidRPr="007C5B91" w:rsidRDefault="002B4048" w:rsidP="002B4048">
              <w:pPr>
                <w:pStyle w:val="Turinys1"/>
                <w:rPr>
                  <w:rFonts w:cstheme="minorHAnsi"/>
                  <w:noProof/>
                  <w:kern w:val="2"/>
                  <w:sz w:val="24"/>
                  <w:szCs w:val="24"/>
                  <w14:ligatures w14:val="standardContextual"/>
                </w:rPr>
              </w:pPr>
              <w:hyperlink w:anchor="_Toc193791147" w:history="1">
                <w:r w:rsidRPr="007C5B91">
                  <w:rPr>
                    <w:rStyle w:val="Hipersaitas"/>
                    <w:rFonts w:cstheme="minorHAnsi"/>
                    <w:noProof/>
                  </w:rPr>
                  <w:t>8.  Sutarties sudarymas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_Toc193791147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3</w:t>
                </w:r>
                <w:r w:rsidRPr="007C5B91">
                  <w:rPr>
                    <w:rFonts w:cstheme="minorHAnsi"/>
                    <w:noProof/>
                    <w:webHidden/>
                  </w:rPr>
                  <w:fldChar w:fldCharType="end"/>
                </w:r>
              </w:hyperlink>
            </w:p>
            <w:p w:rsidR="002B4048" w:rsidRDefault="002B4048" w:rsidP="002B4048">
              <w:pPr>
                <w:rPr>
                  <w:b/>
                  <w:bCs/>
                </w:rPr>
              </w:pPr>
              <w:r>
                <w:rPr>
                  <w:b/>
                  <w:bCs/>
                </w:rPr>
                <w:fldChar w:fldCharType="end"/>
              </w:r>
            </w:p>
            <w:p w:rsidR="002B4048" w:rsidRDefault="002B4048" w:rsidP="002B4048">
              <w:pPr>
                <w:rPr>
                  <w:b/>
                  <w:bCs/>
                </w:rPr>
              </w:pPr>
            </w:p>
            <w:bookmarkStart w:id="1" w:name="_Hlk153539150"/>
            <w:p w:rsidR="002B4048" w:rsidRPr="006D0B93" w:rsidRDefault="002B4048" w:rsidP="002B4048">
              <w:pPr>
                <w:pStyle w:val="Turinys2"/>
                <w:rPr>
                  <w:rStyle w:val="Hipersaitas"/>
                  <w:b/>
                  <w:bCs/>
                </w:rPr>
              </w:pPr>
              <w:r w:rsidRPr="007C1ECB">
                <w:rPr>
                  <w:rFonts w:cstheme="minorBidi"/>
                  <w:noProof w:val="0"/>
                </w:rPr>
                <w:fldChar w:fldCharType="begin"/>
              </w:r>
              <w:r w:rsidRPr="007C1ECB">
                <w:instrText>HYPERLINK \l "_Toc80022630"</w:instrText>
              </w:r>
              <w:r w:rsidRPr="007C1ECB">
                <w:rPr>
                  <w:rFonts w:cstheme="minorBidi"/>
                  <w:noProof w:val="0"/>
                </w:rPr>
              </w:r>
              <w:r w:rsidRPr="007C1ECB">
                <w:rPr>
                  <w:rFonts w:cstheme="minorBidi"/>
                  <w:noProof w:val="0"/>
                </w:rPr>
                <w:fldChar w:fldCharType="separate"/>
              </w:r>
              <w:r w:rsidRPr="007C1ECB">
                <w:rPr>
                  <w:rStyle w:val="Hipersaitas"/>
                </w:rPr>
                <w:t xml:space="preserve">Pirkimo sąlygų </w:t>
              </w:r>
              <w:r>
                <w:rPr>
                  <w:rStyle w:val="Hipersaitas"/>
                </w:rPr>
                <w:t xml:space="preserve">1 </w:t>
              </w:r>
              <w:r w:rsidRPr="007C1ECB">
                <w:rPr>
                  <w:rStyle w:val="Hipersaitas"/>
                </w:rPr>
                <w:t>priedas „</w:t>
              </w:r>
              <w:r>
                <w:rPr>
                  <w:rStyle w:val="Hipersaitas"/>
                </w:rPr>
                <w:t>Techninė specifikacija“</w:t>
              </w:r>
              <w:r w:rsidRPr="007C1ECB">
                <w:rPr>
                  <w:rStyle w:val="Hipersaitas"/>
                </w:rPr>
                <w:t xml:space="preserve"> </w:t>
              </w:r>
              <w:r w:rsidRPr="007C1ECB">
                <w:rPr>
                  <w:rStyle w:val="Hipersaitas"/>
                </w:rPr>
                <w:fldChar w:fldCharType="end"/>
              </w:r>
            </w:p>
            <w:p w:rsidR="002B4048" w:rsidRDefault="002B4048" w:rsidP="002B4048">
              <w:r>
                <w:t xml:space="preserve">    </w:t>
              </w:r>
              <w:r w:rsidRPr="007C5B91">
                <w:t xml:space="preserve">Pirkimo sąlygų </w:t>
              </w:r>
              <w:r>
                <w:t>2</w:t>
              </w:r>
              <w:r w:rsidRPr="007C5B91">
                <w:t xml:space="preserve"> priedas „</w:t>
              </w:r>
              <w:r w:rsidRPr="00DF4889">
                <w:t>Tiekėjų kvalifikacijos reikalavimai ir reikalaujami kokybės bei aplinkos apsaugos</w:t>
              </w:r>
              <w:r>
                <w:t xml:space="preserve"> </w:t>
              </w:r>
            </w:p>
            <w:p w:rsidR="002B4048" w:rsidRPr="007C5B91" w:rsidRDefault="002B4048" w:rsidP="002B4048">
              <w:r>
                <w:t xml:space="preserve">    </w:t>
              </w:r>
              <w:r w:rsidRPr="00DF4889">
                <w:t>vadybos sistemų standartai“</w:t>
              </w:r>
            </w:p>
            <w:bookmarkEnd w:id="1"/>
            <w:p w:rsidR="002B4048" w:rsidRPr="007C1ECB" w:rsidRDefault="002B4048" w:rsidP="002B4048">
              <w:pPr>
                <w:pStyle w:val="Turinys2"/>
              </w:pPr>
              <w:r w:rsidRPr="007C1ECB">
                <w:t xml:space="preserve">Pirkimo sąlygų </w:t>
              </w:r>
              <w:r>
                <w:t>3</w:t>
              </w:r>
              <w:r w:rsidRPr="007C1ECB">
                <w:t xml:space="preserve"> priedas „Pasiūlymų vertinimo kriterijai ir sąlygos"</w:t>
              </w:r>
            </w:p>
            <w:p w:rsidR="002B4048" w:rsidRPr="00BB26C8" w:rsidRDefault="002B4048" w:rsidP="002B4048">
              <w:pPr>
                <w:pStyle w:val="Turinys2"/>
              </w:pPr>
              <w:hyperlink w:anchor="_Toc80022625" w:history="1">
                <w:r w:rsidRPr="00BB26C8">
                  <w:rPr>
                    <w:rStyle w:val="Hipersaitas"/>
                  </w:rPr>
                  <w:t xml:space="preserve">Pirkimo sąlygų </w:t>
                </w:r>
                <w:r w:rsidRPr="00BB26C8">
                  <w:rPr>
                    <w:rStyle w:val="Hipersaitas"/>
                    <w:lang w:val="en-US"/>
                  </w:rPr>
                  <w:t>4</w:t>
                </w:r>
                <w:r w:rsidRPr="00BB26C8">
                  <w:rPr>
                    <w:rStyle w:val="Hipersaitas"/>
                  </w:rPr>
                  <w:t xml:space="preserve"> priedas „</w:t>
                </w:r>
                <w:r>
                  <w:t>T</w:t>
                </w:r>
                <w:r w:rsidRPr="007C5B91">
                  <w:t>iekėjų pašalinimo pagrindai ir reikalavimai susiję su nacionaliniu saugumu</w:t>
                </w:r>
                <w:r w:rsidRPr="00BB26C8">
                  <w:rPr>
                    <w:rFonts w:eastAsia="Calibri"/>
                  </w:rPr>
                  <w:t xml:space="preserve">“ </w:t>
                </w:r>
              </w:hyperlink>
            </w:p>
            <w:p w:rsidR="002B4048" w:rsidRPr="007C1ECB" w:rsidRDefault="002B4048" w:rsidP="002B4048">
              <w:pPr>
                <w:pStyle w:val="Turinys2"/>
              </w:pPr>
              <w:hyperlink w:anchor="_Toc80022630" w:history="1">
                <w:r w:rsidRPr="00BB26C8">
                  <w:rPr>
                    <w:rStyle w:val="Hipersaitas"/>
                  </w:rPr>
                  <w:t>Pirkimo sąlygų 5 priedas „Pasiūlymo forma“</w:t>
                </w:r>
              </w:hyperlink>
            </w:p>
            <w:p w:rsidR="002B4048" w:rsidRPr="007C1ECB" w:rsidRDefault="002B4048" w:rsidP="002B4048">
              <w:pPr>
                <w:pStyle w:val="Turinys2"/>
              </w:pPr>
              <w:r w:rsidRPr="00BB26C8">
                <w:t>Pirkimo sąlygų 6 priedas „Sutarties projektas</w:t>
              </w:r>
              <w:r w:rsidRPr="007C1ECB">
                <w:t>"</w:t>
              </w:r>
            </w:p>
            <w:p w:rsidR="002B4048" w:rsidRPr="00BB26C8" w:rsidRDefault="002B4048" w:rsidP="002B4048">
              <w:pPr>
                <w:pStyle w:val="Turinys2"/>
              </w:pPr>
              <w:hyperlink w:anchor="_Toc80022625" w:history="1">
                <w:r w:rsidRPr="00BB26C8">
                  <w:rPr>
                    <w:rStyle w:val="Hipersaitas"/>
                  </w:rPr>
                  <w:t>Pirkimo sąlygų 7 priedas „Terminai“</w:t>
                </w:r>
              </w:hyperlink>
            </w:p>
            <w:p w:rsidR="002B4048" w:rsidRPr="00560C86" w:rsidRDefault="002B4048" w:rsidP="002B4048">
              <w:r>
                <w:t xml:space="preserve">     </w:t>
              </w:r>
            </w:p>
            <w:p w:rsidR="002B4048" w:rsidRDefault="00000000" w:rsidP="002B4048"/>
          </w:sdtContent>
        </w:sdt>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2B4048" w:rsidRPr="00C17D3C" w:rsidRDefault="00000000" w:rsidP="002B4048">
          <w:pPr>
            <w:spacing w:after="120"/>
            <w:ind w:firstLine="0"/>
            <w:contextualSpacing/>
            <w:rPr>
              <w:rFonts w:ascii="Arial" w:hAnsi="Arial" w:cs="Arial"/>
            </w:rPr>
          </w:pPr>
        </w:p>
      </w:sdtContent>
    </w:sdt>
    <w:p w:rsidR="002B4048" w:rsidRDefault="002B4048" w:rsidP="002B4048">
      <w:pPr>
        <w:pStyle w:val="Antrat1"/>
        <w:numPr>
          <w:ilvl w:val="0"/>
          <w:numId w:val="1"/>
        </w:numPr>
        <w:tabs>
          <w:tab w:val="num" w:pos="360"/>
        </w:tabs>
        <w:spacing w:before="720" w:after="0"/>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lastRenderedPageBreak/>
        <w:t>Bendra informacij</w:t>
      </w:r>
      <w:r>
        <w:rPr>
          <w:rFonts w:asciiTheme="minorHAnsi" w:hAnsiTheme="minorHAnsi" w:cstheme="minorHAnsi"/>
          <w:color w:val="auto"/>
        </w:rPr>
        <w:t>a</w:t>
      </w:r>
      <w:bookmarkEnd w:id="7"/>
      <w:r w:rsidRPr="004D1673">
        <w:rPr>
          <w:rFonts w:asciiTheme="minorHAnsi" w:hAnsiTheme="minorHAnsi" w:cstheme="minorHAnsi"/>
          <w:color w:val="auto"/>
        </w:rPr>
        <w:t xml:space="preserve"> </w:t>
      </w:r>
    </w:p>
    <w:p w:rsidR="002B4048" w:rsidRPr="0090652F" w:rsidRDefault="002B4048" w:rsidP="002B4048">
      <w:pPr>
        <w:pStyle w:val="Sraopastraipa"/>
        <w:numPr>
          <w:ilvl w:val="1"/>
          <w:numId w:val="1"/>
        </w:numPr>
        <w:spacing w:line="240" w:lineRule="auto"/>
      </w:pPr>
      <w:r>
        <w:t xml:space="preserve"> </w:t>
      </w:r>
      <w:r w:rsidRPr="00A64FD1">
        <w:rPr>
          <w:rFonts w:cstheme="minorHAnsi"/>
          <w:b/>
          <w:bCs/>
        </w:rPr>
        <w:t>Perkančioji organizacija</w:t>
      </w:r>
      <w:r w:rsidRPr="00A64FD1">
        <w:rPr>
          <w:rFonts w:cstheme="minorHAnsi"/>
        </w:rPr>
        <w:t xml:space="preserve"> </w:t>
      </w:r>
      <w:bookmarkStart w:id="12" w:name="_Hlk134430016"/>
      <w:r w:rsidRPr="00A64FD1">
        <w:rPr>
          <w:rFonts w:cstheme="minorHAnsi"/>
        </w:rPr>
        <w:t xml:space="preserve">–  </w:t>
      </w:r>
      <w:bookmarkEnd w:id="12"/>
      <w:r>
        <w:rPr>
          <w:rFonts w:cstheme="minorHAnsi"/>
        </w:rPr>
        <w:t xml:space="preserve"> </w:t>
      </w:r>
      <w:r w:rsidR="00AC6DA7">
        <w:rPr>
          <w:rFonts w:cstheme="minorHAnsi"/>
        </w:rPr>
        <w:t>Kaišiadorių Algirdo Brazausko gimnazija</w:t>
      </w:r>
      <w:r w:rsidRPr="00A64FD1">
        <w:rPr>
          <w:rFonts w:cstheme="minorHAnsi"/>
        </w:rPr>
        <w:t xml:space="preserve">, įmonės kodas </w:t>
      </w:r>
      <w:r w:rsidR="00AC6DA7" w:rsidRPr="00AC6DA7">
        <w:rPr>
          <w:rFonts w:cstheme="minorHAnsi"/>
        </w:rPr>
        <w:t>190596280</w:t>
      </w:r>
      <w:r w:rsidR="00AC6DA7">
        <w:rPr>
          <w:rFonts w:cstheme="minorHAnsi"/>
        </w:rPr>
        <w:t>,</w:t>
      </w:r>
      <w:r w:rsidRPr="00A64FD1">
        <w:rPr>
          <w:rFonts w:cstheme="minorHAnsi"/>
        </w:rPr>
        <w:t xml:space="preserve"> buveinė </w:t>
      </w:r>
      <w:hyperlink r:id="rId11" w:history="1">
        <w:r w:rsidR="00AC6DA7" w:rsidRPr="00AC6DA7">
          <w:rPr>
            <w:rStyle w:val="Hipersaitas"/>
            <w:rFonts w:cstheme="minorHAnsi"/>
          </w:rPr>
          <w:t>Gedimino</w:t>
        </w:r>
        <w:r w:rsidR="00AC6DA7">
          <w:rPr>
            <w:rStyle w:val="Hipersaitas"/>
            <w:rFonts w:cstheme="minorHAnsi"/>
          </w:rPr>
          <w:t xml:space="preserve"> </w:t>
        </w:r>
        <w:r w:rsidR="00AC6DA7" w:rsidRPr="00AC6DA7">
          <w:rPr>
            <w:rStyle w:val="Hipersaitas"/>
            <w:rFonts w:cstheme="minorHAnsi"/>
          </w:rPr>
          <w:t>g. 65, Kaišiadorys, 56124 Kaišiadorių r. sav.</w:t>
        </w:r>
      </w:hyperlink>
      <w:r w:rsidR="00AC6DA7">
        <w:rPr>
          <w:rFonts w:cstheme="minorHAnsi"/>
        </w:rPr>
        <w:t xml:space="preserve"> </w:t>
      </w:r>
      <w:r w:rsidRPr="00A64FD1">
        <w:rPr>
          <w:rFonts w:eastAsiaTheme="minorHAnsi" w:cstheme="minorHAnsi"/>
          <w:lang w:eastAsia="en-US"/>
        </w:rPr>
        <w:t>Perkančioji organizacija nėra PVM mokėtoja</w:t>
      </w:r>
      <w:r w:rsidRPr="00A64FD1">
        <w:rPr>
          <w:rFonts w:cstheme="minorHAnsi"/>
        </w:rPr>
        <w:t>.</w:t>
      </w:r>
    </w:p>
    <w:p w:rsidR="002B4048" w:rsidRPr="00D726A5" w:rsidRDefault="002B4048" w:rsidP="002B4048">
      <w:pPr>
        <w:pStyle w:val="Sraopastraipa"/>
        <w:numPr>
          <w:ilvl w:val="1"/>
          <w:numId w:val="3"/>
        </w:numPr>
        <w:spacing w:line="240" w:lineRule="auto"/>
        <w:ind w:left="0" w:firstLine="710"/>
        <w:rPr>
          <w:rFonts w:cstheme="minorHAnsi"/>
        </w:rPr>
      </w:pPr>
      <w:r w:rsidRPr="00CD4A7A">
        <w:rPr>
          <w:rFonts w:cstheme="minorHAnsi"/>
          <w:b/>
          <w:bCs/>
        </w:rPr>
        <w:t>Pirkimą perkančiosios organizacijos vardu</w:t>
      </w:r>
      <w:r w:rsidRPr="00CD4A7A">
        <w:rPr>
          <w:rFonts w:cstheme="minorHAnsi"/>
        </w:rPr>
        <w:t xml:space="preserve"> </w:t>
      </w:r>
      <w:r w:rsidRPr="00CD4A7A">
        <w:rPr>
          <w:rFonts w:cstheme="minorHAnsi"/>
          <w:b/>
          <w:bCs/>
        </w:rPr>
        <w:t xml:space="preserve">atlieka savivaldybės centrinė perkančioji organizacija Kaišiadorių bendrųjų funkcijų tarnyba (toliau-SCPO), juridinio asmens kodas 306139700, adresas Gedimino g. 118, Kaišiadorys. </w:t>
      </w:r>
      <w:r w:rsidRPr="00244994">
        <w:rPr>
          <w:rFonts w:eastAsia="Calibri" w:cstheme="minorHAnsi"/>
        </w:rPr>
        <w:t xml:space="preserve">Sutartį pasirašys </w:t>
      </w:r>
      <w:r>
        <w:rPr>
          <w:rFonts w:cstheme="minorHAnsi"/>
        </w:rPr>
        <w:t>perkančioji organizacija</w:t>
      </w:r>
      <w:r>
        <w:rPr>
          <w:rFonts w:eastAsia="Calibri" w:cstheme="minorHAnsi"/>
        </w:rPr>
        <w:t xml:space="preserve"> </w:t>
      </w:r>
      <w:r w:rsidRPr="00A64FD1">
        <w:rPr>
          <w:rFonts w:cstheme="minorHAnsi"/>
        </w:rPr>
        <w:t xml:space="preserve">–  </w:t>
      </w:r>
      <w:r>
        <w:rPr>
          <w:rFonts w:cstheme="minorHAnsi"/>
        </w:rPr>
        <w:t xml:space="preserve"> </w:t>
      </w:r>
      <w:r w:rsidR="00AC6DA7">
        <w:rPr>
          <w:rFonts w:cstheme="minorHAnsi"/>
        </w:rPr>
        <w:t>Kaišiadorių Algirdo Brazausko gimnazija</w:t>
      </w:r>
      <w:r>
        <w:rPr>
          <w:rFonts w:cstheme="minorHAnsi"/>
        </w:rPr>
        <w:t>.</w:t>
      </w:r>
      <w:r>
        <w:rPr>
          <w:rFonts w:eastAsia="Calibri" w:cstheme="minorHAnsi"/>
        </w:rPr>
        <w:t xml:space="preserve"> </w:t>
      </w:r>
      <w:r w:rsidRPr="00FB190F">
        <w:rPr>
          <w:rFonts w:eastAsia="Calibri" w:cstheme="minorHAnsi"/>
        </w:rPr>
        <w:t>Kai pirkimą atlieka įgaliotoji ar SCPO, ji atlieka pirkimo dokumentuose nurodytus perkančiajai organizacijai priskirtinus veiksmus, išskyrus pirkimo sutarties sudarymą.</w:t>
      </w:r>
      <w:r>
        <w:rPr>
          <w:rFonts w:eastAsia="Calibri" w:cstheme="minorHAnsi"/>
        </w:rPr>
        <w:t xml:space="preserve"> </w:t>
      </w:r>
      <w:r w:rsidRPr="00FB190F">
        <w:rPr>
          <w:rFonts w:cstheme="minorHAnsi"/>
          <w:color w:val="000000" w:themeColor="text1"/>
        </w:rPr>
        <w:t xml:space="preserve">Pirkimas neatliekamas naudojantis centralizuotų pirkimų katalogu, </w:t>
      </w:r>
      <w:r w:rsidRPr="00D726A5">
        <w:rPr>
          <w:rFonts w:cstheme="minorHAnsi"/>
          <w:color w:val="000000" w:themeColor="text1"/>
        </w:rPr>
        <w:t>nes</w:t>
      </w:r>
      <w:r w:rsidRPr="00D726A5">
        <w:rPr>
          <w:rFonts w:cstheme="minorHAnsi"/>
        </w:rPr>
        <w:t>:</w:t>
      </w:r>
      <w:r w:rsidR="00AC6DA7" w:rsidRPr="00D726A5">
        <w:rPr>
          <w:rFonts w:cstheme="minorHAnsi"/>
        </w:rPr>
        <w:t xml:space="preserve"> </w:t>
      </w:r>
      <w:r w:rsidRPr="00D726A5">
        <w:rPr>
          <w:rFonts w:cstheme="minorHAnsi"/>
        </w:rPr>
        <w:t xml:space="preserve"> </w:t>
      </w:r>
      <w:r w:rsidR="00AC6DA7" w:rsidRPr="00D726A5">
        <w:rPr>
          <w:rFonts w:cstheme="minorHAnsi"/>
        </w:rPr>
        <w:t xml:space="preserve">per VšĮ CPO LT katalogą neperkama, nes Kaišiadorių </w:t>
      </w:r>
      <w:r w:rsidR="00D726A5" w:rsidRPr="00D726A5">
        <w:rPr>
          <w:rFonts w:cstheme="minorHAnsi"/>
        </w:rPr>
        <w:t>Bendrųjų Funkcijų tarnybai</w:t>
      </w:r>
      <w:r w:rsidR="00AC6DA7" w:rsidRPr="00D726A5">
        <w:rPr>
          <w:rFonts w:cstheme="minorHAnsi"/>
        </w:rPr>
        <w:t xml:space="preserve"> vykdant pirkimą per VšĮ CPO LT katalogą dalyvavo tik 1 tiekėjas, kuris pasiūlė per didelę kainą, ir pasiūlymas buvo atmestas. </w:t>
      </w:r>
    </w:p>
    <w:p w:rsidR="002B4048" w:rsidRPr="00FB190F" w:rsidRDefault="002B4048" w:rsidP="002B4048">
      <w:pPr>
        <w:pStyle w:val="Sraopastraipa"/>
        <w:spacing w:line="240" w:lineRule="auto"/>
        <w:ind w:left="710" w:firstLine="0"/>
        <w:rPr>
          <w:rFonts w:cstheme="minorHAnsi"/>
        </w:rPr>
      </w:pPr>
      <w:r>
        <w:rPr>
          <w:rFonts w:cstheme="minorHAnsi"/>
        </w:rPr>
        <w:t xml:space="preserve">1.3 </w:t>
      </w:r>
      <w:r w:rsidRPr="00A621C3">
        <w:rPr>
          <w:rFonts w:cstheme="minorHAnsi"/>
        </w:rPr>
        <w:t xml:space="preserve">Pirkimo Komisija </w:t>
      </w:r>
      <w:sdt>
        <w:sdtPr>
          <w:id w:val="-1640181398"/>
          <w:placeholder>
            <w:docPart w:val="3EF9C2A3576C48C5BD88FABAAF32E68F"/>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A621C3" w:rsidDel="00A100C8">
        <w:rPr>
          <w:rFonts w:cstheme="minorHAnsi"/>
        </w:rPr>
        <w:t xml:space="preserve"> </w:t>
      </w:r>
      <w:r w:rsidRPr="00A621C3">
        <w:rPr>
          <w:rFonts w:cstheme="minorHAnsi"/>
        </w:rPr>
        <w:t>sudaroma.</w:t>
      </w:r>
    </w:p>
    <w:p w:rsidR="002B4048" w:rsidRPr="00D726A5" w:rsidRDefault="002B4048" w:rsidP="00D726A5">
      <w:pPr>
        <w:spacing w:line="240" w:lineRule="auto"/>
        <w:rPr>
          <w:color w:val="000000" w:themeColor="text1"/>
        </w:rPr>
      </w:pPr>
      <w:r w:rsidRPr="004939D6">
        <w:t>1.</w:t>
      </w:r>
      <w:r>
        <w:t>4</w:t>
      </w:r>
      <w:r w:rsidRPr="004939D6">
        <w:t>.</w:t>
      </w:r>
      <w:r w:rsidRPr="004939D6">
        <w:rPr>
          <w:i/>
          <w:iCs/>
        </w:rPr>
        <w:t xml:space="preserve"> </w:t>
      </w:r>
      <w:r w:rsidRPr="004939D6">
        <w:t xml:space="preserve">Atliekamas žaliasis pirkimas. Pirkimas vykdomas vadovaujantis </w:t>
      </w:r>
      <w:hyperlink r:id="rId12"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00C37AC1">
        <w:rPr>
          <w:color w:val="00B050"/>
        </w:rPr>
        <w:t xml:space="preserve"> </w:t>
      </w:r>
      <w:r w:rsidR="00C37AC1" w:rsidRPr="00C37AC1">
        <w:rPr>
          <w:color w:val="000000" w:themeColor="text1"/>
        </w:rPr>
        <w:t>patvirtinto Aplinkos apsaugos kriterijų taikymo, vykdant žaliuosius pirkimus, tvarkos aprašo 2 priedo „Minimalūs aplinkos apsaugos kriterijai“ IV skyriaus „Kompiuteriai ir planšetės“ 4.1-4.3 punktuose</w:t>
      </w:r>
      <w:r w:rsidR="00C37AC1">
        <w:rPr>
          <w:color w:val="000000" w:themeColor="text1"/>
        </w:rPr>
        <w:t>:</w:t>
      </w:r>
      <w:r w:rsidR="00C37AC1" w:rsidRPr="00C37AC1">
        <w:rPr>
          <w:rFonts w:ascii="Times New Roman" w:eastAsia="Times New Roman" w:hAnsi="Times New Roman" w:cs="Times New Roman"/>
          <w:sz w:val="24"/>
          <w:szCs w:val="24"/>
          <w:lang w:eastAsia="en-US"/>
        </w:rPr>
        <w:t xml:space="preserve"> </w:t>
      </w:r>
      <w:r w:rsidR="00C37AC1" w:rsidRPr="00C37AC1">
        <w:rPr>
          <w:color w:val="000000" w:themeColor="text1"/>
        </w:rPr>
        <w:t>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4.2. įranga turi turėti bent vieną standartinį USB C™ tipo lizdą (prievadą), skirtą keistis duomenimis ir pasižymintį atgaliniu suderinamumu su USB 2.0 atsižvelgiant į IEC 62680-1-3:2018 arba lygiavertį standartą;</w:t>
      </w:r>
      <w:r w:rsidR="00D726A5">
        <w:rPr>
          <w:color w:val="000000" w:themeColor="text1"/>
        </w:rPr>
        <w:t xml:space="preserve"> </w:t>
      </w:r>
      <w:r w:rsidR="00C37AC1" w:rsidRPr="00C37AC1">
        <w:rPr>
          <w:color w:val="000000" w:themeColor="text1"/>
        </w:rPr>
        <w:t xml:space="preserve">4.3.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w:t>
      </w:r>
      <w:r w:rsidRPr="00032A2C">
        <w:t>Aplinkos apsaugos</w:t>
      </w:r>
      <w:r w:rsidRPr="004939D6">
        <w:t xml:space="preserve"> kriterijai nustatyti </w:t>
      </w:r>
      <w:r>
        <w:t xml:space="preserve">pirkimų </w:t>
      </w:r>
      <w:r w:rsidRPr="00032A2C">
        <w:t xml:space="preserve">sąlygų </w:t>
      </w:r>
      <w:r w:rsidR="00D726A5" w:rsidRPr="00FE6D96">
        <w:t>priede</w:t>
      </w:r>
      <w:r w:rsidR="005D14F4">
        <w:t xml:space="preserve"> 1</w:t>
      </w:r>
      <w:r w:rsidR="00D726A5" w:rsidRPr="00FE6D96">
        <w:t xml:space="preserve"> </w:t>
      </w:r>
      <w:r w:rsidR="00D726A5" w:rsidRPr="005D14F4">
        <w:t xml:space="preserve">”Techninė </w:t>
      </w:r>
      <w:r w:rsidR="00D32EED" w:rsidRPr="005D14F4">
        <w:t>specifikacij</w:t>
      </w:r>
      <w:r w:rsidR="00D32EED" w:rsidRPr="00887CB8">
        <w:t>a</w:t>
      </w:r>
      <w:r w:rsidR="00D726A5" w:rsidRPr="00887CB8">
        <w:t>”</w:t>
      </w:r>
      <w:r w:rsidR="005D14F4" w:rsidRPr="00887CB8">
        <w:t>.</w:t>
      </w:r>
    </w:p>
    <w:p w:rsidR="00E42CF1" w:rsidRPr="005D14F4" w:rsidRDefault="002B4048" w:rsidP="00E42CF1">
      <w:pPr>
        <w:spacing w:line="240" w:lineRule="auto"/>
        <w:ind w:firstLine="567"/>
        <w:rPr>
          <w:rFonts w:eastAsia="Arial" w:cstheme="minorHAnsi"/>
        </w:rPr>
      </w:pPr>
      <w:r w:rsidRPr="005D14F4">
        <w:rPr>
          <w:rFonts w:eastAsia="Arial" w:cstheme="minorHAnsi"/>
        </w:rPr>
        <w:t>1.5. Bendrosios pirkimo sąlygos yra neatskiriama šių pirkimo sąlygų dalis.</w:t>
      </w:r>
    </w:p>
    <w:p w:rsidR="00E42CF1" w:rsidRPr="005D14F4" w:rsidRDefault="00E42CF1" w:rsidP="002B4048">
      <w:pPr>
        <w:spacing w:line="240" w:lineRule="auto"/>
        <w:ind w:firstLine="567"/>
        <w:rPr>
          <w:rFonts w:eastAsia="Arial" w:cstheme="minorHAnsi"/>
        </w:rPr>
      </w:pPr>
      <w:r w:rsidRPr="005D14F4">
        <w:rPr>
          <w:rFonts w:eastAsia="Arial" w:cstheme="minorHAnsi"/>
        </w:rPr>
        <w:t>1.6 Pirkimas vykdomas vadovaujantis 2023-06-02 Jungtinės veiklos sutartimi įgyvendinant projektą „Tūkstantmečio mokyklos I" Nr. SUT(E)-109</w:t>
      </w:r>
      <w:r w:rsidR="005D14F4" w:rsidRPr="005D14F4">
        <w:rPr>
          <w:rFonts w:eastAsia="Arial" w:cstheme="minorHAnsi"/>
        </w:rPr>
        <w:t>.</w:t>
      </w:r>
      <w:r w:rsidRPr="005D14F4">
        <w:rPr>
          <w:rFonts w:eastAsia="Arial" w:cstheme="minorHAnsi"/>
        </w:rPr>
        <w:t xml:space="preserve"> </w:t>
      </w:r>
    </w:p>
    <w:p w:rsidR="002B4048" w:rsidRPr="005D14F4" w:rsidRDefault="002B4048" w:rsidP="002B4048">
      <w:pPr>
        <w:spacing w:line="240" w:lineRule="auto"/>
        <w:ind w:firstLine="567"/>
        <w:rPr>
          <w:rFonts w:cstheme="minorHAnsi"/>
        </w:rPr>
      </w:pPr>
      <w:r w:rsidRPr="005D14F4">
        <w:rPr>
          <w:rFonts w:cstheme="minorHAnsi"/>
        </w:rPr>
        <w:t>1.6. Tiesioginį ryšį su tiekėjais įgalioti palaikyti:</w:t>
      </w:r>
    </w:p>
    <w:p w:rsidR="00D32EED" w:rsidRDefault="002B4048" w:rsidP="00D32EED">
      <w:pPr>
        <w:spacing w:line="240" w:lineRule="auto"/>
        <w:ind w:firstLine="567"/>
        <w:rPr>
          <w:rFonts w:cstheme="minorHAnsi"/>
        </w:rPr>
      </w:pPr>
      <w:r w:rsidRPr="00732A83">
        <w:rPr>
          <w:rFonts w:cstheme="minorHAnsi"/>
          <w:b/>
          <w:bCs/>
        </w:rPr>
        <w:t xml:space="preserve"> 1.6.1. dėl klausimų, susijusių su pirkimo objektu</w:t>
      </w:r>
      <w:r w:rsidRPr="00732A83">
        <w:rPr>
          <w:rFonts w:cstheme="minorHAnsi"/>
        </w:rPr>
        <w:t xml:space="preserve"> –  </w:t>
      </w:r>
      <w:r w:rsidR="00D32EED" w:rsidRPr="00D32EED">
        <w:rPr>
          <w:rFonts w:cstheme="minorHAnsi"/>
        </w:rPr>
        <w:t xml:space="preserve">Kaišiadorių Algirdo Brazausko gimnazijos ugdymo aprūpinimo skyriaus vedėja Rasa </w:t>
      </w:r>
      <w:proofErr w:type="spellStart"/>
      <w:r w:rsidR="00D32EED" w:rsidRPr="00D32EED">
        <w:rPr>
          <w:rFonts w:cstheme="minorHAnsi"/>
        </w:rPr>
        <w:t>Suslavičienė</w:t>
      </w:r>
      <w:proofErr w:type="spellEnd"/>
      <w:r w:rsidR="00D32EED" w:rsidRPr="00D32EED">
        <w:rPr>
          <w:rFonts w:cstheme="minorHAnsi"/>
        </w:rPr>
        <w:t>,</w:t>
      </w:r>
      <w:r w:rsidR="00D32EED">
        <w:rPr>
          <w:rFonts w:cstheme="minorHAnsi"/>
        </w:rPr>
        <w:t xml:space="preserve"> </w:t>
      </w:r>
      <w:r w:rsidR="00D32EED" w:rsidRPr="00D32EED">
        <w:rPr>
          <w:rFonts w:cstheme="minorHAnsi"/>
        </w:rPr>
        <w:t xml:space="preserve">tel. +370 612 53953, el. p. </w:t>
      </w:r>
      <w:hyperlink r:id="rId13" w:history="1">
        <w:r w:rsidR="00D32EED" w:rsidRPr="00D32EED">
          <w:rPr>
            <w:rStyle w:val="Hipersaitas"/>
            <w:rFonts w:cstheme="minorHAnsi"/>
          </w:rPr>
          <w:t>rasa.suslaviciene@a.brazausko-gimnazija.lt</w:t>
        </w:r>
      </w:hyperlink>
      <w:r w:rsidRPr="00732A83">
        <w:rPr>
          <w:rFonts w:cstheme="minorHAnsi"/>
        </w:rPr>
        <w:t xml:space="preserve">       </w:t>
      </w:r>
    </w:p>
    <w:p w:rsidR="002B4048" w:rsidRPr="00732A83" w:rsidRDefault="002B4048" w:rsidP="00D32EED">
      <w:pPr>
        <w:spacing w:line="240" w:lineRule="auto"/>
        <w:ind w:firstLine="567"/>
        <w:rPr>
          <w:rFonts w:cstheme="minorHAnsi"/>
        </w:rPr>
      </w:pPr>
      <w:r w:rsidRPr="00732A83">
        <w:rPr>
          <w:rFonts w:cstheme="minorHAnsi"/>
        </w:rPr>
        <w:t xml:space="preserve">  1.6.2. </w:t>
      </w:r>
      <w:r w:rsidRPr="00732A83">
        <w:rPr>
          <w:rFonts w:cstheme="minorHAnsi"/>
          <w:b/>
          <w:bCs/>
        </w:rPr>
        <w:t>dėl klausimų, susijusių su viešojo pirkimo procedūromis</w:t>
      </w:r>
      <w:r w:rsidRPr="00732A83">
        <w:rPr>
          <w:rFonts w:cstheme="minorHAnsi"/>
        </w:rPr>
        <w:t xml:space="preserve"> – Kaišiadorių Bendrųjų funkcijų tarnybos viešųjų pirkimų specialistė </w:t>
      </w:r>
      <w:r>
        <w:rPr>
          <w:rFonts w:cstheme="minorHAnsi"/>
        </w:rPr>
        <w:t>Neringa Armonavičienė</w:t>
      </w:r>
      <w:r w:rsidRPr="00732A83">
        <w:rPr>
          <w:rFonts w:cstheme="minorHAnsi"/>
        </w:rPr>
        <w:t xml:space="preserve">, tel. +37063881746, el. p. </w:t>
      </w:r>
      <w:proofErr w:type="spellStart"/>
      <w:r>
        <w:rPr>
          <w:rFonts w:cstheme="minorHAnsi"/>
        </w:rPr>
        <w:t>neringa.armonaviciene</w:t>
      </w:r>
      <w:r w:rsidRPr="00732A83">
        <w:rPr>
          <w:rFonts w:cstheme="minorHAnsi"/>
        </w:rPr>
        <w:t>@kaisiadorysbft.lt</w:t>
      </w:r>
      <w:proofErr w:type="spellEnd"/>
      <w:r w:rsidRPr="00732A83">
        <w:rPr>
          <w:rFonts w:cstheme="minorHAnsi"/>
        </w:rPr>
        <w:t>.</w:t>
      </w:r>
    </w:p>
    <w:p w:rsidR="002B4048" w:rsidRPr="00B778B5" w:rsidRDefault="002B4048" w:rsidP="00D726A5">
      <w:pPr>
        <w:spacing w:line="240" w:lineRule="auto"/>
        <w:ind w:firstLine="0"/>
        <w:rPr>
          <w:color w:val="000000"/>
          <w:kern w:val="2"/>
          <w:szCs w:val="24"/>
          <w:shd w:val="clear" w:color="auto" w:fill="FFFFFF"/>
        </w:rPr>
      </w:pPr>
    </w:p>
    <w:p w:rsidR="002B4048" w:rsidRPr="00244994" w:rsidRDefault="002B4048" w:rsidP="002B4048">
      <w:pPr>
        <w:pStyle w:val="Antrat1"/>
        <w:numPr>
          <w:ilvl w:val="0"/>
          <w:numId w:val="2"/>
        </w:numPr>
        <w:tabs>
          <w:tab w:val="num" w:pos="360"/>
        </w:tabs>
        <w:spacing w:before="720" w:after="0"/>
        <w:ind w:left="0" w:firstLine="697"/>
        <w:rPr>
          <w:rFonts w:asciiTheme="minorHAnsi" w:hAnsiTheme="minorHAnsi" w:cstheme="minorHAnsi"/>
          <w:color w:val="auto"/>
        </w:rPr>
      </w:pPr>
      <w:bookmarkStart w:id="13" w:name="_Toc193791142"/>
      <w:r w:rsidRPr="00244994">
        <w:rPr>
          <w:rFonts w:asciiTheme="minorHAnsi" w:hAnsiTheme="minorHAnsi" w:cstheme="minorHAnsi"/>
          <w:color w:val="auto"/>
        </w:rPr>
        <w:t>Pirkimo objektas</w:t>
      </w:r>
      <w:bookmarkEnd w:id="13"/>
    </w:p>
    <w:p w:rsidR="002B4048" w:rsidRDefault="002B4048" w:rsidP="002B4048">
      <w:pPr>
        <w:spacing w:line="240" w:lineRule="auto"/>
        <w:ind w:firstLine="0"/>
      </w:pPr>
    </w:p>
    <w:p w:rsidR="002B4048" w:rsidRPr="00244994" w:rsidRDefault="002B4048" w:rsidP="002B4048">
      <w:pPr>
        <w:pStyle w:val="Betarp"/>
        <w:numPr>
          <w:ilvl w:val="1"/>
          <w:numId w:val="2"/>
        </w:numPr>
        <w:tabs>
          <w:tab w:val="left" w:pos="1134"/>
        </w:tabs>
        <w:spacing w:after="120"/>
        <w:ind w:left="0" w:firstLine="709"/>
        <w:contextualSpacing/>
        <w:rPr>
          <w:rFonts w:cstheme="minorHAnsi"/>
          <w:color w:val="000000" w:themeColor="text1"/>
        </w:rPr>
      </w:pPr>
      <w:r w:rsidRPr="00244994">
        <w:rPr>
          <w:rFonts w:cstheme="minorHAnsi"/>
        </w:rPr>
        <w:t xml:space="preserve"> </w:t>
      </w:r>
      <w:r>
        <w:rPr>
          <w:rFonts w:cstheme="minorHAnsi"/>
        </w:rPr>
        <w:t xml:space="preserve">Perkančioji organizacija </w:t>
      </w:r>
      <w:r w:rsidRPr="00244994">
        <w:rPr>
          <w:rFonts w:eastAsia="Calibri" w:cstheme="minorHAnsi"/>
          <w:color w:val="000000" w:themeColor="text1"/>
        </w:rPr>
        <w:t xml:space="preserve">numato įsigyti </w:t>
      </w:r>
      <w:r w:rsidR="00F92E70">
        <w:rPr>
          <w:rFonts w:eastAsia="Calibri" w:cstheme="minorHAnsi"/>
        </w:rPr>
        <w:t>Nešiojamus kompiuterius su priedais</w:t>
      </w:r>
      <w:r w:rsidRPr="00BB26C8">
        <w:rPr>
          <w:rFonts w:eastAsia="Calibri" w:cstheme="minorHAnsi"/>
        </w:rPr>
        <w:t xml:space="preserve">. </w:t>
      </w:r>
      <w:r w:rsidRPr="00BB26C8">
        <w:rPr>
          <w:rFonts w:cstheme="minorHAnsi"/>
        </w:rPr>
        <w:t>Reikal</w:t>
      </w:r>
      <w:r w:rsidRPr="00244994">
        <w:rPr>
          <w:rFonts w:cstheme="minorHAnsi"/>
        </w:rPr>
        <w:t xml:space="preserve">avimai </w:t>
      </w:r>
      <w:r>
        <w:rPr>
          <w:rFonts w:cstheme="minorHAnsi"/>
        </w:rPr>
        <w:t>p</w:t>
      </w:r>
      <w:r w:rsidRPr="00244994">
        <w:rPr>
          <w:rFonts w:cstheme="minorHAnsi"/>
        </w:rPr>
        <w:t xml:space="preserve">irkimo objektui nustatyti </w:t>
      </w:r>
      <w:r>
        <w:rPr>
          <w:rFonts w:cstheme="minorHAnsi"/>
        </w:rPr>
        <w:t>s</w:t>
      </w:r>
      <w:r w:rsidRPr="00244994">
        <w:rPr>
          <w:rFonts w:cstheme="minorHAnsi"/>
        </w:rPr>
        <w:t xml:space="preserve">pecialiųjų pirkimo sąlygų </w:t>
      </w:r>
      <w:r w:rsidRPr="00530007">
        <w:rPr>
          <w:rFonts w:cstheme="minorHAnsi"/>
        </w:rPr>
        <w:t xml:space="preserve">Pirkimo </w:t>
      </w:r>
      <w:r w:rsidRPr="00032A2C">
        <w:rPr>
          <w:rFonts w:cstheme="minorHAnsi"/>
        </w:rPr>
        <w:t>sąlygų 1 priede „Techninė specifikacija“</w:t>
      </w:r>
      <w:r w:rsidR="00175BC4">
        <w:rPr>
          <w:rFonts w:cstheme="minorHAnsi"/>
        </w:rPr>
        <w:t>.</w:t>
      </w:r>
    </w:p>
    <w:p w:rsidR="002B4048" w:rsidRDefault="002B4048" w:rsidP="002B4048">
      <w:pPr>
        <w:pStyle w:val="Betarp"/>
        <w:ind w:firstLine="709"/>
        <w:contextualSpacing/>
        <w:rPr>
          <w:rFonts w:cstheme="minorHAnsi"/>
        </w:rPr>
      </w:pPr>
      <w:r w:rsidRPr="00244994">
        <w:rPr>
          <w:rFonts w:cstheme="minorHAnsi"/>
        </w:rPr>
        <w:t>2.2.</w:t>
      </w:r>
      <w:r>
        <w:rPr>
          <w:rFonts w:cstheme="minorHAnsi"/>
        </w:rPr>
        <w:t xml:space="preserve"> </w:t>
      </w:r>
      <w:r w:rsidR="00F92E70" w:rsidRPr="00372A70">
        <w:rPr>
          <w:rFonts w:cstheme="minorHAnsi"/>
          <w:color w:val="000000" w:themeColor="text1"/>
        </w:rPr>
        <w:t xml:space="preserve">Pirkimo objektas į dalis neskaidomas. Pirkimo apimtys, reikalavimai ir techninė specifikacija apibrėžti specialiųjų pirkimo sąlygų </w:t>
      </w:r>
      <w:r w:rsidR="00F92E70" w:rsidRPr="00C15A40">
        <w:rPr>
          <w:rFonts w:cstheme="minorHAnsi"/>
          <w:color w:val="000000" w:themeColor="text1"/>
        </w:rPr>
        <w:t>1 priede  „Techninė specifikacija“.</w:t>
      </w:r>
    </w:p>
    <w:p w:rsidR="002B4048" w:rsidRPr="00032A2C" w:rsidRDefault="002B4048" w:rsidP="002B4048">
      <w:pPr>
        <w:pStyle w:val="Sraopastraipa"/>
        <w:spacing w:line="240" w:lineRule="auto"/>
        <w:ind w:left="0" w:firstLine="709"/>
        <w:rPr>
          <w:rFonts w:cstheme="minorHAnsi"/>
        </w:rPr>
      </w:pPr>
      <w:r w:rsidRPr="00032A2C">
        <w:rPr>
          <w:rFonts w:cstheme="minorHAns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2B4048" w:rsidRDefault="002B4048" w:rsidP="002B4048">
      <w:pPr>
        <w:pStyle w:val="Sraopastraipa"/>
        <w:spacing w:line="240" w:lineRule="auto"/>
        <w:ind w:left="0" w:firstLine="709"/>
        <w:rPr>
          <w:rFonts w:cstheme="minorHAnsi"/>
        </w:rPr>
      </w:pPr>
      <w:r w:rsidRPr="00032A2C">
        <w:rPr>
          <w:rFonts w:cstheme="minorHAnsi"/>
        </w:rPr>
        <w:lastRenderedPageBreak/>
        <w:t xml:space="preserve">2.4. Jeigu apibūdinant pirkimo objektą techninėje specifikacijoje nurodytas standartas, </w:t>
      </w:r>
      <w:r w:rsidRPr="00032A2C">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2A2C">
        <w:rPr>
          <w:rFonts w:cstheme="minorHAnsi"/>
        </w:rPr>
        <w:t>turi būti laikoma, kad kiekviena tokia nuoroda yra pateikta su žodžiais „arba lygiavertis“.</w:t>
      </w:r>
      <w:r>
        <w:rPr>
          <w:rFonts w:cstheme="minorHAnsi"/>
        </w:rPr>
        <w:t xml:space="preserve"> </w:t>
      </w:r>
    </w:p>
    <w:p w:rsidR="002B4048" w:rsidRPr="00866365" w:rsidRDefault="002B4048" w:rsidP="002B4048">
      <w:pPr>
        <w:pStyle w:val="Betarp"/>
        <w:ind w:firstLine="709"/>
        <w:contextualSpacing/>
        <w:rPr>
          <w:rFonts w:cstheme="minorHAnsi"/>
        </w:rPr>
      </w:pPr>
    </w:p>
    <w:p w:rsidR="002B4048" w:rsidRPr="001308B2" w:rsidRDefault="002B4048" w:rsidP="001308B2">
      <w:pPr>
        <w:pStyle w:val="Antrat1"/>
        <w:numPr>
          <w:ilvl w:val="0"/>
          <w:numId w:val="2"/>
        </w:numPr>
        <w:tabs>
          <w:tab w:val="num" w:pos="360"/>
        </w:tabs>
        <w:spacing w:before="720" w:line="240" w:lineRule="auto"/>
        <w:ind w:left="357" w:hanging="357"/>
        <w:rPr>
          <w:rFonts w:asciiTheme="minorHAnsi" w:hAnsiTheme="minorHAnsi" w:cstheme="minorHAnsi"/>
          <w:color w:val="auto"/>
        </w:rPr>
      </w:pPr>
      <w:bookmarkStart w:id="14" w:name="_Toc193791143"/>
      <w:r w:rsidRPr="001308B2">
        <w:rPr>
          <w:rFonts w:asciiTheme="minorHAnsi" w:hAnsiTheme="minorHAnsi" w:cstheme="minorHAnsi"/>
          <w:color w:val="auto"/>
        </w:rPr>
        <w:t>Tiekėjų pašalinimo pagrindai, kvalifikacijos reikalavimai ir reikalaujami kokybės vadybos sistemos ir (arba) aplinkos apsaugos vadybos sistemos standartai</w:t>
      </w:r>
      <w:bookmarkEnd w:id="14"/>
      <w:r w:rsidRPr="001308B2">
        <w:rPr>
          <w:rFonts w:asciiTheme="minorHAnsi" w:hAnsiTheme="minorHAnsi" w:cstheme="minorHAnsi"/>
          <w:color w:val="auto"/>
        </w:rPr>
        <w:t xml:space="preserve"> </w:t>
      </w:r>
    </w:p>
    <w:p w:rsidR="002B4048" w:rsidRDefault="002B4048" w:rsidP="002B4048">
      <w:pPr>
        <w:spacing w:line="240" w:lineRule="auto"/>
        <w:ind w:firstLine="0"/>
      </w:pPr>
    </w:p>
    <w:p w:rsidR="002B4048" w:rsidRPr="00EE2F7A" w:rsidRDefault="002B4048" w:rsidP="002B4048">
      <w:pPr>
        <w:pStyle w:val="Sraopastraipa"/>
        <w:numPr>
          <w:ilvl w:val="1"/>
          <w:numId w:val="2"/>
        </w:numPr>
        <w:spacing w:line="240" w:lineRule="auto"/>
        <w:ind w:left="0" w:firstLine="697"/>
        <w:rPr>
          <w:rFonts w:cstheme="minorHAnsi"/>
        </w:rPr>
      </w:pPr>
      <w:r w:rsidRPr="00EE2F7A">
        <w:rPr>
          <w:rFonts w:cstheme="minorHAnsi"/>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EE2F7A">
          <w:rPr>
            <w:rStyle w:val="Hipersaitas"/>
            <w:rFonts w:cstheme="minorHAnsi"/>
            <w:noProof/>
            <w:sz w:val="22"/>
            <w:szCs w:val="22"/>
          </w:rPr>
          <w:t xml:space="preserve"> </w:t>
        </w:r>
        <w:r w:rsidRPr="00EE2F7A">
          <w:rPr>
            <w:rStyle w:val="Hipersaitas"/>
            <w:rFonts w:cstheme="minorHAnsi"/>
            <w:noProof/>
            <w:sz w:val="22"/>
            <w:szCs w:val="22"/>
            <w:lang w:val="en-US"/>
          </w:rPr>
          <w:t>4</w:t>
        </w:r>
        <w:r w:rsidRPr="00EE2F7A">
          <w:rPr>
            <w:rStyle w:val="Hipersaitas"/>
            <w:rFonts w:cstheme="minorHAnsi"/>
            <w:noProof/>
            <w:sz w:val="22"/>
            <w:szCs w:val="22"/>
          </w:rPr>
          <w:t xml:space="preserve"> priedas „</w:t>
        </w:r>
        <w:r w:rsidRPr="00EE2F7A">
          <w:rPr>
            <w:rFonts w:eastAsia="Calibri" w:cstheme="minorHAnsi"/>
            <w:sz w:val="22"/>
            <w:szCs w:val="22"/>
          </w:rPr>
          <w:t xml:space="preserve">Tiekėjų pašalinimo pagrindai ir reikalavimai susiję su nacionaliniu saugumu“. </w:t>
        </w:r>
      </w:hyperlink>
    </w:p>
    <w:p w:rsidR="002B4048" w:rsidRPr="00A10022" w:rsidRDefault="002B4048" w:rsidP="002B4048">
      <w:pPr>
        <w:pStyle w:val="Sraopastraipa"/>
        <w:numPr>
          <w:ilvl w:val="1"/>
          <w:numId w:val="2"/>
        </w:numPr>
        <w:spacing w:line="240" w:lineRule="auto"/>
        <w:ind w:left="0" w:firstLine="697"/>
        <w:rPr>
          <w:rFonts w:cstheme="minorHAnsi"/>
        </w:rPr>
      </w:pPr>
      <w:r w:rsidRPr="00A10022">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2B4048" w:rsidRPr="00480C5E" w:rsidRDefault="002B4048" w:rsidP="002B4048">
      <w:pPr>
        <w:spacing w:line="240" w:lineRule="auto"/>
        <w:ind w:firstLine="709"/>
        <w:rPr>
          <w:rFonts w:eastAsia="Arial" w:cstheme="minorHAnsi"/>
        </w:rPr>
      </w:pPr>
      <w:r w:rsidRPr="00480C5E">
        <w:rPr>
          <w:rFonts w:cstheme="minorHAnsi"/>
        </w:rPr>
        <w:t xml:space="preserve">3.3. </w:t>
      </w:r>
      <w:r w:rsidRPr="00480C5E">
        <w:rPr>
          <w:rFonts w:eastAsia="Arial" w:cstheme="minorHAnsi"/>
        </w:rPr>
        <w:t xml:space="preserve">Tiekėjas teikdamas pasiūlymą neturi pateikti nei EBVPD, nei laisvos formos deklaracijos dėl atitikties reikalavimams. </w:t>
      </w:r>
    </w:p>
    <w:p w:rsidR="002B4048" w:rsidRDefault="002B4048" w:rsidP="002B4048">
      <w:pPr>
        <w:spacing w:line="240" w:lineRule="auto"/>
        <w:ind w:firstLine="709"/>
        <w:rPr>
          <w:rFonts w:ascii="Arial" w:eastAsia="Arial" w:hAnsi="Arial" w:cs="Arial"/>
        </w:rPr>
      </w:pPr>
      <w:r w:rsidRPr="00480C5E">
        <w:rPr>
          <w:rFonts w:eastAsia="Arial" w:cstheme="minorHAnsi"/>
        </w:rPr>
        <w:t>3.4. 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rPr>
        <w:t>.</w:t>
      </w:r>
    </w:p>
    <w:p w:rsidR="002B4048" w:rsidRPr="001B1CD4" w:rsidRDefault="002B4048" w:rsidP="002B4048">
      <w:pPr>
        <w:pStyle w:val="Antrat1"/>
        <w:spacing w:before="720" w:after="0"/>
        <w:rPr>
          <w:rFonts w:asciiTheme="minorHAnsi" w:hAnsiTheme="minorHAnsi" w:cstheme="minorHAnsi"/>
          <w:color w:val="auto"/>
        </w:rPr>
      </w:pPr>
      <w:r>
        <w:rPr>
          <w:rFonts w:asciiTheme="minorHAnsi" w:hAnsiTheme="minorHAnsi" w:cstheme="minorHAnsi"/>
          <w:color w:val="auto"/>
        </w:rPr>
        <w:t xml:space="preserve"> </w:t>
      </w:r>
      <w:bookmarkStart w:id="15" w:name="_Toc193791144"/>
      <w:r>
        <w:rPr>
          <w:rFonts w:asciiTheme="minorHAnsi" w:hAnsiTheme="minorHAnsi" w:cstheme="minorHAnsi"/>
          <w:color w:val="auto"/>
        </w:rPr>
        <w:t xml:space="preserve">4. </w:t>
      </w:r>
      <w:r w:rsidRPr="001B1CD4">
        <w:rPr>
          <w:rFonts w:asciiTheme="minorHAnsi" w:hAnsiTheme="minorHAnsi" w:cstheme="minorHAnsi"/>
          <w:color w:val="auto"/>
        </w:rPr>
        <w:t>Specialieji reikalavimai pasiūlymų rengimui ir pateikimui</w:t>
      </w:r>
      <w:bookmarkEnd w:id="8"/>
      <w:bookmarkEnd w:id="9"/>
      <w:bookmarkEnd w:id="10"/>
      <w:bookmarkEnd w:id="15"/>
    </w:p>
    <w:p w:rsidR="002B4048" w:rsidRPr="00257685" w:rsidRDefault="002B4048" w:rsidP="002B4048">
      <w:pPr>
        <w:ind w:firstLine="0"/>
        <w:rPr>
          <w:rFonts w:ascii="Arial" w:hAnsi="Arial" w:cs="Arial"/>
          <w:b/>
          <w:bCs/>
        </w:rPr>
      </w:pPr>
    </w:p>
    <w:p w:rsidR="002B4048" w:rsidRPr="00F70558" w:rsidRDefault="002B4048" w:rsidP="002B4048">
      <w:pPr>
        <w:pStyle w:val="Sraopastraipa"/>
        <w:spacing w:line="240" w:lineRule="auto"/>
        <w:ind w:left="0" w:firstLine="709"/>
        <w:rPr>
          <w:rFonts w:cstheme="minorHAnsi"/>
        </w:rPr>
      </w:pPr>
      <w:r>
        <w:rPr>
          <w:rFonts w:cstheme="minorHAnsi"/>
        </w:rPr>
        <w:t>4</w:t>
      </w:r>
      <w:r w:rsidRPr="00F70558">
        <w:rPr>
          <w:rFonts w:cstheme="minorHAnsi"/>
        </w:rPr>
        <w:t xml:space="preserve">.1. </w:t>
      </w:r>
      <w:r w:rsidRPr="00787729">
        <w:rPr>
          <w:rFonts w:cstheme="minorHAnsi"/>
          <w:b/>
          <w:bCs/>
        </w:rPr>
        <w:t>CVP IS pasiūlymo lango eilutėje „Prisegti dokument</w:t>
      </w:r>
      <w:r>
        <w:rPr>
          <w:rFonts w:cstheme="minorHAnsi"/>
          <w:b/>
          <w:bCs/>
        </w:rPr>
        <w:t>us</w:t>
      </w:r>
      <w:r w:rsidRPr="00787729">
        <w:rPr>
          <w:rFonts w:cstheme="minorHAnsi"/>
          <w:b/>
          <w:bCs/>
        </w:rPr>
        <w:t>“ pateikiamas</w:t>
      </w:r>
      <w:r>
        <w:rPr>
          <w:rFonts w:cstheme="minorHAnsi"/>
        </w:rPr>
        <w:t xml:space="preserve"> </w:t>
      </w:r>
      <w:r w:rsidRPr="00887CB8">
        <w:rPr>
          <w:rFonts w:cstheme="minorHAnsi"/>
          <w:b/>
          <w:bCs/>
        </w:rPr>
        <w:t>tiekėjo pasirašytas pasiūlymas</w:t>
      </w:r>
      <w:r w:rsidRPr="00F70558">
        <w:rPr>
          <w:rFonts w:cstheme="minorHAnsi"/>
        </w:rPr>
        <w:t xml:space="preserve">, parengtas pagal </w:t>
      </w:r>
      <w:r>
        <w:rPr>
          <w:rFonts w:cstheme="minorHAnsi"/>
        </w:rPr>
        <w:t>s</w:t>
      </w:r>
      <w:r w:rsidRPr="00F70558">
        <w:rPr>
          <w:rFonts w:cstheme="minorHAnsi"/>
        </w:rPr>
        <w:t xml:space="preserve">pecialiųjų </w:t>
      </w:r>
      <w:r w:rsidRPr="00982A08">
        <w:rPr>
          <w:rFonts w:cstheme="minorHAnsi"/>
        </w:rPr>
        <w:fldChar w:fldCharType="begin"/>
      </w:r>
      <w:r w:rsidRPr="00982A08">
        <w:rPr>
          <w:rFonts w:cstheme="minorHAnsi"/>
        </w:rPr>
        <w:instrText xml:space="preserve"> REF _Ref38540913 \h  \* MERGEFORMAT </w:instrText>
      </w:r>
      <w:r w:rsidRPr="00982A08">
        <w:rPr>
          <w:rFonts w:cstheme="minorHAnsi"/>
        </w:rPr>
      </w:r>
      <w:r w:rsidRPr="00982A08">
        <w:rPr>
          <w:rFonts w:cstheme="minorHAnsi"/>
        </w:rPr>
        <w:fldChar w:fldCharType="separate"/>
      </w:r>
      <w:r w:rsidRPr="00982A08">
        <w:rPr>
          <w:rFonts w:cstheme="minorHAnsi"/>
        </w:rPr>
        <w:t>pirkimo sąlygų</w:t>
      </w:r>
      <w:hyperlink w:anchor="_Toc80022630" w:history="1">
        <w:r w:rsidRPr="00982A08">
          <w:rPr>
            <w:rStyle w:val="Hipersaitas"/>
            <w:rFonts w:cstheme="minorHAnsi"/>
            <w:noProof/>
          </w:rPr>
          <w:t xml:space="preserve"> </w:t>
        </w:r>
        <w:r>
          <w:rPr>
            <w:rStyle w:val="Hipersaitas"/>
            <w:rFonts w:cstheme="minorHAnsi"/>
            <w:noProof/>
          </w:rPr>
          <w:t>5</w:t>
        </w:r>
        <w:r w:rsidRPr="00982A08">
          <w:rPr>
            <w:rStyle w:val="Hipersaitas"/>
            <w:rFonts w:cstheme="minorHAnsi"/>
            <w:noProof/>
          </w:rPr>
          <w:t xml:space="preserve"> priedas „Pasiūlymo forma“</w:t>
        </w:r>
      </w:hyperlink>
      <w:r w:rsidRPr="00982A08">
        <w:rPr>
          <w:rStyle w:val="Hipersaitas"/>
          <w:rFonts w:cstheme="minorHAnsi"/>
          <w:noProof/>
        </w:rPr>
        <w:t xml:space="preserve"> </w:t>
      </w:r>
      <w:r w:rsidRPr="00982A08">
        <w:rPr>
          <w:rFonts w:cstheme="minorHAnsi"/>
        </w:rPr>
        <w:fldChar w:fldCharType="end"/>
      </w:r>
      <w:r w:rsidRPr="00F70558">
        <w:rPr>
          <w:rFonts w:cstheme="minorHAnsi"/>
        </w:rPr>
        <w:t>pateiktą pasiūlymo formą ir pasiūlymo formoje nurodyti ir kiti, tiekėjo nuomone, būtini dokumentai (jų kopijos)</w:t>
      </w:r>
      <w:r w:rsidR="00175BC4">
        <w:rPr>
          <w:rFonts w:cstheme="minorHAnsi"/>
        </w:rPr>
        <w:t xml:space="preserve"> bei </w:t>
      </w:r>
      <w:r w:rsidR="004B3A35" w:rsidRPr="004B3A35">
        <w:rPr>
          <w:rFonts w:cstheme="minorHAnsi"/>
          <w:b/>
          <w:bCs/>
        </w:rPr>
        <w:t>užpildyt</w:t>
      </w:r>
      <w:r w:rsidR="00184DBC">
        <w:rPr>
          <w:rFonts w:cstheme="minorHAnsi"/>
          <w:b/>
          <w:bCs/>
        </w:rPr>
        <w:t>ą</w:t>
      </w:r>
      <w:r w:rsidR="004B3A35" w:rsidRPr="004B3A35">
        <w:rPr>
          <w:rFonts w:cstheme="minorHAnsi"/>
          <w:b/>
          <w:bCs/>
        </w:rPr>
        <w:t xml:space="preserve"> techninę specifikaciją.</w:t>
      </w:r>
    </w:p>
    <w:p w:rsidR="002B4048" w:rsidRPr="00F70558" w:rsidRDefault="002B4048" w:rsidP="002B4048">
      <w:pPr>
        <w:pStyle w:val="Sraopastraipa"/>
        <w:spacing w:line="240" w:lineRule="auto"/>
        <w:ind w:left="0"/>
        <w:rPr>
          <w:rFonts w:cstheme="minorHAnsi"/>
          <w:u w:val="single"/>
        </w:rPr>
      </w:pPr>
      <w:r>
        <w:rPr>
          <w:rFonts w:eastAsia="Calibri" w:cstheme="minorHAnsi"/>
        </w:rPr>
        <w:t>4</w:t>
      </w:r>
      <w:r w:rsidRPr="00F70558">
        <w:rPr>
          <w:rFonts w:eastAsia="Calibri" w:cstheme="minorHAnsi"/>
        </w:rPr>
        <w:t xml:space="preserve">.2.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rsidR="002B4048" w:rsidRPr="00F70558" w:rsidRDefault="002B4048" w:rsidP="002B4048">
      <w:pPr>
        <w:spacing w:line="240" w:lineRule="auto"/>
        <w:ind w:firstLine="709"/>
        <w:rPr>
          <w:rFonts w:cstheme="minorHAnsi"/>
        </w:rPr>
      </w:pPr>
      <w:r>
        <w:rPr>
          <w:rFonts w:eastAsia="Calibri" w:cstheme="minorHAnsi"/>
        </w:rPr>
        <w:t>4</w:t>
      </w:r>
      <w:r w:rsidRPr="00F70558">
        <w:rPr>
          <w:rFonts w:eastAsia="Calibri" w:cstheme="minorHAnsi"/>
        </w:rPr>
        <w:t>.2.1. pateikiami kvalifikuotu elektroniniu parašu pasirašyti elektroninėmis priemonėmis suformuoti dokumentai;</w:t>
      </w:r>
    </w:p>
    <w:p w:rsidR="002B4048" w:rsidRPr="00F70558" w:rsidRDefault="002B4048" w:rsidP="002B4048">
      <w:pPr>
        <w:pStyle w:val="Sraopastraipa"/>
        <w:spacing w:line="240" w:lineRule="auto"/>
        <w:ind w:left="0"/>
        <w:rPr>
          <w:rFonts w:cstheme="minorHAnsi"/>
        </w:rPr>
      </w:pPr>
      <w:r>
        <w:rPr>
          <w:rFonts w:eastAsia="Calibri" w:cstheme="minorHAnsi"/>
        </w:rPr>
        <w:t>4</w:t>
      </w:r>
      <w:r w:rsidRPr="00F70558">
        <w:rPr>
          <w:rFonts w:eastAsia="Calibri" w:cstheme="minorHAnsi"/>
        </w:rPr>
        <w:t>.2.2. skaitmeninės dokumentų kopijos (fiziniu parašu tvirtinami dokumentai turi būti pateikiami pasirašyti ir nuskenuoti).</w:t>
      </w:r>
    </w:p>
    <w:p w:rsidR="002B4048" w:rsidRPr="00F70558" w:rsidRDefault="002B4048" w:rsidP="002B4048">
      <w:pPr>
        <w:pStyle w:val="Sraopastraipa"/>
        <w:spacing w:line="240" w:lineRule="auto"/>
        <w:ind w:left="0"/>
        <w:rPr>
          <w:rFonts w:cstheme="minorHAnsi"/>
        </w:rPr>
      </w:pPr>
      <w:r>
        <w:rPr>
          <w:rFonts w:eastAsia="Arial" w:cstheme="minorHAnsi"/>
        </w:rPr>
        <w:t>4</w:t>
      </w:r>
      <w:r w:rsidRPr="00F70558">
        <w:rPr>
          <w:rFonts w:eastAsia="Arial" w:cstheme="minorHAnsi"/>
        </w:rPr>
        <w:t>.3. Pasiūlyma</w:t>
      </w:r>
      <w:r>
        <w:rPr>
          <w:rFonts w:eastAsia="Arial" w:cstheme="minorHAnsi"/>
        </w:rPr>
        <w:t>s turi būti parengtas</w:t>
      </w:r>
      <w:r w:rsidRPr="00F70558">
        <w:rPr>
          <w:rFonts w:eastAsia="Arial" w:cstheme="minorHAnsi"/>
        </w:rPr>
        <w:t xml:space="preserve"> lietuvių</w:t>
      </w:r>
      <w:r w:rsidR="001308B2">
        <w:rPr>
          <w:rFonts w:eastAsia="Arial" w:cstheme="minorHAnsi"/>
        </w:rPr>
        <w:t xml:space="preserve"> kalba</w:t>
      </w:r>
      <w:r w:rsidRPr="00F70558">
        <w:rPr>
          <w:rFonts w:eastAsia="Arial" w:cstheme="minorHAnsi"/>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rsidR="002B4048" w:rsidRPr="00F70558" w:rsidRDefault="002B4048" w:rsidP="002B4048">
      <w:pPr>
        <w:pStyle w:val="Sraopastraipa"/>
        <w:spacing w:line="240" w:lineRule="auto"/>
        <w:ind w:left="0"/>
        <w:rPr>
          <w:rFonts w:cstheme="minorHAnsi"/>
        </w:rPr>
      </w:pPr>
      <w:r>
        <w:rPr>
          <w:rFonts w:cstheme="minorHAnsi"/>
        </w:rPr>
        <w:t>4</w:t>
      </w:r>
      <w:r w:rsidRPr="00F70558">
        <w:rPr>
          <w:rFonts w:cstheme="minorHAnsi"/>
        </w:rPr>
        <w:t>.4.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2B4048" w:rsidRDefault="002B4048" w:rsidP="002B4048">
      <w:pPr>
        <w:pStyle w:val="Sraopastraipa"/>
        <w:spacing w:after="160" w:line="240" w:lineRule="auto"/>
        <w:ind w:left="0" w:firstLine="710"/>
        <w:rPr>
          <w:rFonts w:eastAsia="Arial"/>
          <w:color w:val="7030A0"/>
        </w:rPr>
      </w:pPr>
      <w:r>
        <w:rPr>
          <w:rFonts w:eastAsia="Arial" w:cstheme="minorHAnsi"/>
        </w:rPr>
        <w:t>4</w:t>
      </w:r>
      <w:r w:rsidRPr="00F70558">
        <w:rPr>
          <w:rFonts w:eastAsia="Arial" w:cstheme="minorHAnsi"/>
        </w:rPr>
        <w:t>.5.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006678F0">
        <w:rPr>
          <w:rFonts w:eastAsia="Arial"/>
        </w:rPr>
        <w:t>dviejų</w:t>
      </w:r>
      <w:r>
        <w:rPr>
          <w:rFonts w:eastAsia="Arial"/>
        </w:rPr>
        <w:t xml:space="preserve"> </w:t>
      </w:r>
      <w:r w:rsidRPr="00480C5E">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rsidR="002B4048" w:rsidRPr="00723492" w:rsidRDefault="002B4048" w:rsidP="002B4048">
      <w:pPr>
        <w:pStyle w:val="Sraopastraipa"/>
        <w:spacing w:after="160" w:line="240" w:lineRule="auto"/>
        <w:ind w:left="710" w:firstLine="0"/>
        <w:rPr>
          <w:rFonts w:cstheme="minorHAnsi"/>
        </w:rPr>
      </w:pPr>
      <w:r>
        <w:rPr>
          <w:rFonts w:eastAsia="Arial"/>
        </w:rPr>
        <w:t>4</w:t>
      </w:r>
      <w:r w:rsidRPr="009C66EF">
        <w:rPr>
          <w:rFonts w:eastAsia="Arial"/>
        </w:rPr>
        <w:t xml:space="preserve">.6.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rsidR="002B4048" w:rsidRPr="00B75F6D" w:rsidRDefault="002B4048" w:rsidP="002B4048">
      <w:pPr>
        <w:pStyle w:val="Sraopastraipa"/>
        <w:spacing w:after="160" w:line="240" w:lineRule="auto"/>
        <w:ind w:left="0" w:firstLine="710"/>
        <w:rPr>
          <w:rFonts w:cstheme="minorHAnsi"/>
        </w:rPr>
      </w:pPr>
    </w:p>
    <w:p w:rsidR="002B4048" w:rsidRPr="00F70558" w:rsidRDefault="002B4048" w:rsidP="002B4048">
      <w:pPr>
        <w:pStyle w:val="Sraopastraipa"/>
        <w:spacing w:line="240" w:lineRule="auto"/>
        <w:ind w:left="0"/>
        <w:rPr>
          <w:rFonts w:eastAsia="Arial" w:cstheme="minorHAnsi"/>
          <w:vanish/>
          <w:color w:val="7030A0"/>
        </w:rPr>
      </w:pPr>
    </w:p>
    <w:p w:rsidR="002B4048" w:rsidRPr="00F70558" w:rsidRDefault="002B4048" w:rsidP="002B4048">
      <w:pPr>
        <w:pStyle w:val="paragrafesrasas2lygis"/>
        <w:spacing w:line="240" w:lineRule="auto"/>
        <w:rPr>
          <w:rFonts w:asciiTheme="minorHAnsi" w:hAnsiTheme="minorHAnsi" w:cstheme="minorHAnsi"/>
          <w:sz w:val="21"/>
          <w:szCs w:val="21"/>
        </w:rPr>
      </w:pPr>
    </w:p>
    <w:p w:rsidR="002B4048" w:rsidRPr="00E62E95" w:rsidRDefault="002B4048" w:rsidP="002B4048">
      <w:pPr>
        <w:pStyle w:val="Antrat1"/>
        <w:spacing w:before="0" w:after="0"/>
        <w:ind w:left="357" w:firstLine="0"/>
        <w:rPr>
          <w:rFonts w:asciiTheme="minorHAnsi" w:hAnsiTheme="minorHAnsi" w:cstheme="minorHAnsi"/>
          <w:color w:val="auto"/>
        </w:rPr>
      </w:pPr>
      <w:bookmarkStart w:id="16" w:name="_Toc193791145"/>
      <w:r>
        <w:rPr>
          <w:rFonts w:asciiTheme="minorHAnsi" w:hAnsiTheme="minorHAnsi" w:cstheme="minorHAnsi"/>
          <w:color w:val="auto"/>
        </w:rPr>
        <w:t>5</w:t>
      </w:r>
      <w:r w:rsidRPr="00E62E95">
        <w:rPr>
          <w:rFonts w:asciiTheme="minorHAnsi" w:hAnsiTheme="minorHAnsi" w:cstheme="minorHAnsi"/>
          <w:color w:val="auto"/>
        </w:rPr>
        <w:t>. Pasiūlymo galiojimo užtikrinimas</w:t>
      </w:r>
      <w:bookmarkEnd w:id="16"/>
    </w:p>
    <w:p w:rsidR="002B4048" w:rsidRPr="000261FD" w:rsidRDefault="002B4048" w:rsidP="002B4048">
      <w:pPr>
        <w:ind w:firstLine="0"/>
        <w:rPr>
          <w:rFonts w:ascii="Arial" w:hAnsi="Arial" w:cs="Arial"/>
          <w:i/>
          <w:iCs/>
          <w:color w:val="7030A0"/>
        </w:rPr>
      </w:pPr>
    </w:p>
    <w:p w:rsidR="002B4048" w:rsidRDefault="002B4048" w:rsidP="006678F0">
      <w:pPr>
        <w:pStyle w:val="Sraopastraipa"/>
        <w:spacing w:line="240" w:lineRule="auto"/>
        <w:ind w:left="0" w:firstLine="567"/>
        <w:rPr>
          <w:rFonts w:eastAsia="Calibri"/>
        </w:rPr>
      </w:pPr>
      <w:r>
        <w:rPr>
          <w:rFonts w:cstheme="minorHAnsi"/>
        </w:rPr>
        <w:t>5</w:t>
      </w:r>
      <w:r w:rsidRPr="00E62E95">
        <w:rPr>
          <w:rFonts w:cstheme="minorHAnsi"/>
        </w:rPr>
        <w:t xml:space="preserve">.1.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rsidR="006678F0" w:rsidRPr="006678F0" w:rsidRDefault="006678F0" w:rsidP="006678F0">
      <w:pPr>
        <w:pStyle w:val="Sraopastraipa"/>
        <w:spacing w:line="240" w:lineRule="auto"/>
        <w:ind w:left="0" w:firstLine="567"/>
      </w:pPr>
    </w:p>
    <w:p w:rsidR="002B4048" w:rsidRPr="00E62E95" w:rsidRDefault="002B4048" w:rsidP="002B4048">
      <w:pPr>
        <w:pStyle w:val="Antrat1"/>
        <w:numPr>
          <w:ilvl w:val="0"/>
          <w:numId w:val="4"/>
        </w:numPr>
        <w:tabs>
          <w:tab w:val="num" w:pos="360"/>
        </w:tabs>
        <w:spacing w:before="0" w:after="0"/>
        <w:ind w:left="0" w:firstLine="697"/>
        <w:rPr>
          <w:rFonts w:ascii="Arial" w:hAnsi="Arial" w:cs="Arial"/>
        </w:rPr>
      </w:pPr>
      <w:bookmarkStart w:id="17" w:name="_Toc15392775"/>
      <w:bookmarkStart w:id="18" w:name="_Toc193791146"/>
      <w:r w:rsidRPr="00E62E95">
        <w:rPr>
          <w:rFonts w:asciiTheme="minorHAnsi" w:hAnsiTheme="minorHAnsi" w:cstheme="minorHAnsi"/>
          <w:color w:val="auto"/>
        </w:rPr>
        <w:t>P</w:t>
      </w:r>
      <w:bookmarkEnd w:id="17"/>
      <w:r>
        <w:rPr>
          <w:rFonts w:asciiTheme="minorHAnsi" w:hAnsiTheme="minorHAnsi" w:cstheme="minorHAnsi"/>
          <w:color w:val="auto"/>
        </w:rPr>
        <w:t>asiūlymų vertinimas</w:t>
      </w:r>
      <w:bookmarkEnd w:id="18"/>
    </w:p>
    <w:p w:rsidR="002B4048" w:rsidRDefault="002B4048" w:rsidP="002B4048">
      <w:pPr>
        <w:pStyle w:val="Sraopastraipa"/>
        <w:spacing w:line="240" w:lineRule="auto"/>
        <w:ind w:left="0"/>
        <w:rPr>
          <w:rFonts w:eastAsia="Calibri" w:cstheme="minorHAnsi"/>
        </w:rPr>
      </w:pPr>
    </w:p>
    <w:p w:rsidR="002B4048" w:rsidRPr="00227ECB" w:rsidRDefault="002B4048" w:rsidP="002B4048">
      <w:pPr>
        <w:pStyle w:val="Sraopastraipa"/>
        <w:spacing w:line="240" w:lineRule="auto"/>
        <w:ind w:left="0" w:firstLine="709"/>
        <w:rPr>
          <w:rFonts w:eastAsia="Calibri" w:cstheme="minorHAnsi"/>
        </w:rPr>
      </w:pPr>
      <w:r w:rsidRPr="00227ECB">
        <w:rPr>
          <w:rFonts w:eastAsia="Calibri" w:cstheme="minorHAnsi"/>
        </w:rPr>
        <w:t xml:space="preserve">6.1. </w:t>
      </w:r>
      <w:r w:rsidRPr="00227ECB">
        <w:rPr>
          <w:rFonts w:cstheme="minorHAnsi"/>
        </w:rPr>
        <w:t>Perkančioji organizacija</w:t>
      </w:r>
      <w:r w:rsidRPr="00227ECB">
        <w:rPr>
          <w:rFonts w:eastAsia="Calibri" w:cstheme="minorHAnsi"/>
        </w:rPr>
        <w:t xml:space="preserve"> ekonomiškai naudingiausią pasiūlymą išrenka pagal tiekėjo pasiūlyme nurodytą kainą, kuri turi būti apskaičiuota ir nurodyta taip, kaip reikalaujama specialiųjų pirkimo sąlygų</w:t>
      </w:r>
      <w:r>
        <w:rPr>
          <w:rFonts w:eastAsia="Calibri" w:cstheme="minorHAnsi"/>
        </w:rPr>
        <w:t xml:space="preserve"> 3</w:t>
      </w:r>
      <w:r w:rsidRPr="00227ECB">
        <w:rPr>
          <w:rFonts w:eastAsia="Calibri" w:cstheme="minorHAnsi"/>
        </w:rPr>
        <w:t xml:space="preserve"> priede „Pasiūlymo vertinimo kriterijai</w:t>
      </w:r>
      <w:r>
        <w:rPr>
          <w:rFonts w:eastAsia="Calibri" w:cstheme="minorHAnsi"/>
        </w:rPr>
        <w:t xml:space="preserve"> ir sąlygos</w:t>
      </w:r>
      <w:r w:rsidRPr="00227ECB">
        <w:rPr>
          <w:rFonts w:eastAsia="Calibri" w:cstheme="minorHAnsi"/>
        </w:rPr>
        <w:t>“.</w:t>
      </w:r>
    </w:p>
    <w:p w:rsidR="002B4048" w:rsidRPr="00A84437" w:rsidRDefault="002B4048" w:rsidP="002B4048">
      <w:pPr>
        <w:pStyle w:val="Betarp"/>
        <w:ind w:firstLine="709"/>
        <w:contextualSpacing/>
        <w:rPr>
          <w:rFonts w:eastAsiaTheme="minorHAnsi" w:cstheme="minorHAnsi"/>
          <w:bCs/>
          <w:i/>
          <w:iCs/>
          <w:color w:val="7030A0"/>
        </w:rPr>
      </w:pPr>
      <w:r>
        <w:rPr>
          <w:rFonts w:cstheme="minorHAnsi"/>
          <w:color w:val="000000" w:themeColor="text1"/>
        </w:rPr>
        <w:t>6</w:t>
      </w:r>
      <w:r w:rsidRPr="00A84437">
        <w:rPr>
          <w:rFonts w:cstheme="minorHAnsi"/>
          <w:color w:val="000000" w:themeColor="text1"/>
        </w:rPr>
        <w:t xml:space="preserve">.2. </w:t>
      </w:r>
      <w:r w:rsidR="006F55CD" w:rsidRPr="006F55CD">
        <w:rPr>
          <w:color w:val="000000" w:themeColor="text1"/>
        </w:rPr>
        <w:t>. Laimėjusiu pasiūlymu galės būti pripažintas tik 1 (vienas) ekonomiškai naudingiausias pasiūlymas, esantis pasiūlymų eilės pirmojoje vietoje.</w:t>
      </w:r>
    </w:p>
    <w:p w:rsidR="002B4048" w:rsidRPr="00D726A5" w:rsidRDefault="002B4048" w:rsidP="002B4048">
      <w:pPr>
        <w:pStyle w:val="Antrat1"/>
        <w:tabs>
          <w:tab w:val="left" w:pos="567"/>
        </w:tabs>
        <w:spacing w:line="20" w:lineRule="atLeast"/>
        <w:ind w:firstLine="0"/>
        <w:contextualSpacing/>
        <w:rPr>
          <w:rFonts w:asciiTheme="minorHAnsi" w:hAnsiTheme="minorHAnsi" w:cstheme="minorHAnsi"/>
          <w:color w:val="auto"/>
        </w:rPr>
      </w:pPr>
      <w:bookmarkStart w:id="19" w:name="_Ref39425999"/>
      <w:bookmarkStart w:id="20" w:name="_Ref39426005"/>
      <w:bookmarkStart w:id="21" w:name="_Toc126333937"/>
      <w:bookmarkStart w:id="22" w:name="_Toc193791147"/>
      <w:r w:rsidRPr="00D726A5">
        <w:rPr>
          <w:rFonts w:asciiTheme="minorHAnsi" w:hAnsiTheme="minorHAnsi" w:cstheme="minorHAnsi"/>
          <w:color w:val="auto"/>
        </w:rPr>
        <w:t>7. Sutarties sudarymas</w:t>
      </w:r>
      <w:bookmarkEnd w:id="19"/>
      <w:bookmarkEnd w:id="20"/>
      <w:bookmarkEnd w:id="21"/>
      <w:bookmarkEnd w:id="22"/>
    </w:p>
    <w:p w:rsidR="002B4048" w:rsidRPr="00D92C33" w:rsidRDefault="002B4048" w:rsidP="002B4048">
      <w:pPr>
        <w:spacing w:line="240" w:lineRule="auto"/>
        <w:ind w:firstLine="0"/>
        <w:rPr>
          <w:rFonts w:cstheme="minorHAnsi"/>
        </w:rPr>
      </w:pPr>
    </w:p>
    <w:p w:rsidR="002B4048" w:rsidRDefault="002B4048" w:rsidP="002B4048">
      <w:pPr>
        <w:pStyle w:val="Sraopastraipa"/>
        <w:spacing w:line="240" w:lineRule="auto"/>
        <w:ind w:left="0" w:firstLine="709"/>
        <w:rPr>
          <w:color w:val="000000" w:themeColor="text1"/>
        </w:rPr>
      </w:pPr>
      <w:r>
        <w:rPr>
          <w:color w:val="000000" w:themeColor="text1"/>
        </w:rPr>
        <w:t>7.1.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 xml:space="preserve">Sutarties sąlygos pateikiamos specialiųjų </w:t>
      </w:r>
      <w:r w:rsidRPr="00032A2C">
        <w:t xml:space="preserve">pirkimo sąlygų </w:t>
      </w:r>
      <w:r w:rsidRPr="00032A2C">
        <w:rPr>
          <w:rFonts w:cstheme="minorHAnsi"/>
        </w:rPr>
        <w:t>6 priede „Sutarties projektas“.</w:t>
      </w:r>
      <w:r w:rsidRPr="00D92C33">
        <w:rPr>
          <w:rFonts w:cstheme="minorHAnsi"/>
        </w:rPr>
        <w:t xml:space="preserve"> </w:t>
      </w:r>
    </w:p>
    <w:p w:rsidR="002B4048" w:rsidRDefault="002B4048" w:rsidP="002B4048">
      <w:pPr>
        <w:pStyle w:val="Betarp"/>
        <w:contextualSpacing/>
        <w:rPr>
          <w:color w:val="00B050"/>
        </w:rPr>
      </w:pPr>
    </w:p>
    <w:p w:rsidR="002B4048" w:rsidRPr="009645CC" w:rsidRDefault="002B4048" w:rsidP="002B4048">
      <w:pPr>
        <w:pStyle w:val="Betarp"/>
        <w:spacing w:line="276" w:lineRule="auto"/>
        <w:ind w:firstLine="0"/>
        <w:contextualSpacing/>
        <w:rPr>
          <w:rFonts w:ascii="Arial" w:eastAsiaTheme="minorHAnsi" w:hAnsi="Arial" w:cs="Arial"/>
        </w:rPr>
      </w:pPr>
      <w:r>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bookmarkEnd w:id="23"/>
    <w:bookmarkEnd w:id="24"/>
    <w:bookmarkEnd w:id="25"/>
    <w:bookmarkEnd w:id="26"/>
    <w:bookmarkEnd w:id="27"/>
    <w:bookmarkEnd w:id="28"/>
    <w:bookmarkEnd w:id="29"/>
    <w:p w:rsidR="002B4048" w:rsidRDefault="002B4048" w:rsidP="002B4048">
      <w:pPr>
        <w:pStyle w:val="Betarp"/>
        <w:spacing w:line="300" w:lineRule="auto"/>
        <w:ind w:firstLine="0"/>
        <w:contextualSpacing/>
        <w:rPr>
          <w:rFonts w:ascii="Arial" w:eastAsiaTheme="minorHAnsi" w:hAnsi="Arial" w:cs="Arial"/>
          <w:bCs/>
          <w:iCs/>
        </w:rPr>
      </w:pPr>
    </w:p>
    <w:p w:rsidR="002B4048" w:rsidRDefault="002B4048" w:rsidP="002B4048">
      <w:pPr>
        <w:pStyle w:val="Betarp"/>
        <w:spacing w:line="300" w:lineRule="auto"/>
        <w:ind w:firstLine="0"/>
        <w:contextualSpacing/>
        <w:rPr>
          <w:rFonts w:ascii="Arial" w:eastAsiaTheme="minorHAnsi" w:hAnsi="Arial" w:cs="Arial"/>
          <w:bCs/>
          <w:iCs/>
        </w:rPr>
      </w:pPr>
    </w:p>
    <w:p w:rsidR="002B4048" w:rsidRPr="004F1A11" w:rsidRDefault="002B4048" w:rsidP="002B4048">
      <w:pPr>
        <w:rPr>
          <w:rFonts w:eastAsiaTheme="minorHAnsi" w:cstheme="minorHAnsi"/>
          <w:bCs/>
          <w:iCs/>
        </w:rPr>
      </w:pPr>
    </w:p>
    <w:p w:rsidR="002B4048" w:rsidRPr="004F1A11" w:rsidRDefault="002B4048" w:rsidP="002B4048">
      <w:pPr>
        <w:ind w:firstLine="7371"/>
        <w:rPr>
          <w:rFonts w:eastAsiaTheme="minorHAnsi" w:cstheme="minorHAnsi"/>
          <w:bCs/>
          <w:iCs/>
        </w:rPr>
      </w:pPr>
      <w:r w:rsidRPr="004F1A11">
        <w:rPr>
          <w:rFonts w:cstheme="minorHAnsi"/>
        </w:rPr>
        <w:t xml:space="preserve">Pirkimo sąlygų </w:t>
      </w:r>
      <w:r>
        <w:rPr>
          <w:rFonts w:cstheme="minorHAnsi"/>
        </w:rPr>
        <w:t>7</w:t>
      </w:r>
      <w:r w:rsidRPr="004F1A11">
        <w:rPr>
          <w:rFonts w:cstheme="minorHAnsi"/>
        </w:rPr>
        <w:t xml:space="preserve"> priedas „Terminai“</w:t>
      </w:r>
    </w:p>
    <w:p w:rsidR="002B4048" w:rsidRPr="004F1A11" w:rsidRDefault="002B4048" w:rsidP="002B4048">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Eil.</w:t>
            </w:r>
          </w:p>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Nr.</w:t>
            </w:r>
          </w:p>
        </w:tc>
        <w:tc>
          <w:tcPr>
            <w:tcW w:w="2660"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rsidR="002B4048" w:rsidRPr="004F1A11" w:rsidRDefault="002B4048" w:rsidP="00603DCC">
            <w:pPr>
              <w:ind w:firstLine="34"/>
              <w:rPr>
                <w:rFonts w:asciiTheme="minorHAnsi" w:hAnsiTheme="minorHAnsi" w:cstheme="minorHAnsi"/>
                <w:b/>
              </w:rPr>
            </w:pPr>
            <w:r w:rsidRPr="004F1A11">
              <w:rPr>
                <w:rFonts w:asciiTheme="minorHAnsi" w:hAnsiTheme="minorHAnsi" w:cstheme="minorHAnsi"/>
                <w:b/>
              </w:rPr>
              <w:t>DATA/DIENŲ SKAIČIUS/ LAIKAS</w:t>
            </w:r>
          </w:p>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(Lietuvos laiku)</w:t>
            </w:r>
          </w:p>
        </w:tc>
        <w:tc>
          <w:tcPr>
            <w:tcW w:w="3424" w:type="dxa"/>
            <w:hideMark/>
          </w:tcPr>
          <w:p w:rsidR="002B4048" w:rsidRPr="004F1A11" w:rsidRDefault="002B4048" w:rsidP="00603DCC">
            <w:pPr>
              <w:ind w:firstLine="34"/>
              <w:rPr>
                <w:rFonts w:asciiTheme="minorHAnsi" w:hAnsiTheme="minorHAnsi" w:cstheme="minorHAnsi"/>
                <w:b/>
              </w:rPr>
            </w:pPr>
            <w:r w:rsidRPr="004F1A11">
              <w:rPr>
                <w:rFonts w:asciiTheme="minorHAnsi" w:hAnsiTheme="minorHAnsi" w:cstheme="minorHAnsi"/>
                <w:b/>
              </w:rPr>
              <w:t>PASTABOS</w:t>
            </w: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3424"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rsidR="002B4048" w:rsidRPr="004F1A11" w:rsidRDefault="002B4048" w:rsidP="00603DCC">
            <w:pPr>
              <w:ind w:firstLine="34"/>
              <w:rPr>
                <w:rFonts w:asciiTheme="minorHAnsi" w:hAnsiTheme="minorHAnsi" w:cstheme="minorHAnsi"/>
                <w:color w:val="7030A0"/>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3424" w:type="dxa"/>
          </w:tcPr>
          <w:p w:rsidR="002B4048" w:rsidRPr="004F1A11" w:rsidRDefault="002B4048" w:rsidP="00603DCC">
            <w:pPr>
              <w:ind w:firstLine="0"/>
              <w:rPr>
                <w:rFonts w:asciiTheme="minorHAnsi" w:hAnsiTheme="minorHAnsi" w:cstheme="minorHAnsi"/>
                <w:color w:val="7030A0"/>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3424" w:type="dxa"/>
          </w:tcPr>
          <w:p w:rsidR="002B4048" w:rsidRPr="004F1A11" w:rsidRDefault="002B4048" w:rsidP="00603DCC">
            <w:pPr>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rsidR="002B4048" w:rsidRPr="004F1A11" w:rsidRDefault="002B4048" w:rsidP="00603DCC">
            <w:pPr>
              <w:ind w:firstLine="34"/>
              <w:rPr>
                <w:rFonts w:asciiTheme="minorHAnsi" w:hAnsiTheme="minorHAnsi" w:cstheme="minorHAnsi"/>
                <w:color w:val="7030A0"/>
              </w:rPr>
            </w:pPr>
          </w:p>
        </w:tc>
      </w:tr>
      <w:tr w:rsidR="002B4048" w:rsidRPr="004F1A11" w:rsidTr="00603DCC">
        <w:trPr>
          <w:trHeight w:val="1055"/>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 xml:space="preserve">Pradedamas ne anksčiau nei </w:t>
            </w:r>
            <w:r w:rsidRPr="004F1A11">
              <w:rPr>
                <w:rFonts w:asciiTheme="minorHAnsi" w:hAnsiTheme="minorHAnsi" w:cstheme="minorHAnsi"/>
                <w:color w:val="000000" w:themeColor="text1"/>
              </w:rPr>
              <w:t xml:space="preserve">po </w:t>
            </w:r>
            <w:r>
              <w:rPr>
                <w:rFonts w:asciiTheme="minorHAnsi" w:hAnsiTheme="minorHAnsi" w:cstheme="minorHAnsi"/>
                <w:color w:val="000000" w:themeColor="text1"/>
              </w:rPr>
              <w:t>30</w:t>
            </w:r>
            <w:r w:rsidRPr="004F1A11">
              <w:rPr>
                <w:rFonts w:asciiTheme="minorHAnsi" w:hAnsiTheme="minorHAnsi" w:cstheme="minorHAnsi"/>
                <w:color w:val="000000" w:themeColor="text1"/>
              </w:rPr>
              <w:t xml:space="preserve"> minučių</w:t>
            </w:r>
            <w:r w:rsidRPr="004F1A11">
              <w:rPr>
                <w:rFonts w:asciiTheme="minorHAnsi" w:hAnsiTheme="minorHAnsi" w:cstheme="minorHAnsi"/>
              </w:rPr>
              <w:t xml:space="preserve"> po galutinių pasiūlymų pateikimo termino pabaigos</w:t>
            </w:r>
          </w:p>
        </w:tc>
        <w:tc>
          <w:tcPr>
            <w:tcW w:w="3424" w:type="dxa"/>
            <w:hideMark/>
          </w:tcPr>
          <w:p w:rsidR="002B4048" w:rsidRPr="004F1A11" w:rsidRDefault="002B4048" w:rsidP="00603DCC">
            <w:pPr>
              <w:ind w:firstLine="34"/>
              <w:rPr>
                <w:rFonts w:asciiTheme="minorHAnsi" w:hAnsiTheme="minorHAnsi" w:cstheme="minorHAnsi"/>
                <w:iCs/>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shd w:val="clear" w:color="auto" w:fill="auto"/>
          </w:tcPr>
          <w:p w:rsidR="002B4048" w:rsidRPr="00644A6A" w:rsidRDefault="002B4048" w:rsidP="00603DCC">
            <w:pPr>
              <w:ind w:firstLine="34"/>
              <w:rPr>
                <w:rFonts w:asciiTheme="minorHAnsi" w:hAnsiTheme="minorHAnsi" w:cstheme="minorHAnsi"/>
                <w:b/>
                <w:bCs/>
              </w:rPr>
            </w:pPr>
            <w:r w:rsidRPr="00644A6A">
              <w:rPr>
                <w:rFonts w:asciiTheme="minorHAnsi" w:hAnsiTheme="minorHAnsi" w:cstheme="minorHAnsi"/>
              </w:rPr>
              <w:t xml:space="preserve">90 (devyniasdešimt) dienų nuo </w:t>
            </w:r>
            <w:r w:rsidRPr="00644A6A">
              <w:rPr>
                <w:rFonts w:asciiTheme="minorHAnsi" w:hAnsiTheme="minorHAnsi" w:cstheme="minorHAnsi"/>
                <w:b/>
                <w:bCs/>
              </w:rPr>
              <w:t>pasiūlymų pateikimo galutinio termino pabaigos.</w:t>
            </w:r>
          </w:p>
          <w:p w:rsidR="002B4048" w:rsidRPr="004F1A11" w:rsidRDefault="002B4048" w:rsidP="00603DCC">
            <w:pPr>
              <w:ind w:firstLine="34"/>
              <w:rPr>
                <w:rFonts w:asciiTheme="minorHAnsi" w:hAnsiTheme="minorHAnsi" w:cstheme="minorHAnsi"/>
              </w:rPr>
            </w:pPr>
          </w:p>
        </w:tc>
        <w:tc>
          <w:tcPr>
            <w:tcW w:w="3424" w:type="dxa"/>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rsidR="002B4048" w:rsidRPr="006F1B90" w:rsidRDefault="002B4048" w:rsidP="00603DCC">
            <w:pPr>
              <w:ind w:firstLine="34"/>
              <w:rPr>
                <w:rFonts w:asciiTheme="minorHAnsi" w:hAnsiTheme="minorHAnsi" w:cstheme="minorHAnsi"/>
              </w:rPr>
            </w:pPr>
            <w:r w:rsidRPr="006F1B90">
              <w:rPr>
                <w:rFonts w:asciiTheme="minorHAnsi" w:hAnsiTheme="minorHAnsi" w:cstheme="minorHAnsi"/>
                <w:iCs/>
              </w:rPr>
              <w:t>NETAIKOMA</w:t>
            </w:r>
          </w:p>
          <w:p w:rsidR="002B4048" w:rsidRPr="006F1B90" w:rsidRDefault="002B4048" w:rsidP="00603DCC">
            <w:pPr>
              <w:ind w:firstLine="34"/>
              <w:rPr>
                <w:rFonts w:asciiTheme="minorHAnsi" w:hAnsiTheme="minorHAnsi" w:cstheme="minorHAnsi"/>
              </w:rPr>
            </w:pPr>
          </w:p>
        </w:tc>
        <w:tc>
          <w:tcPr>
            <w:tcW w:w="3424" w:type="dxa"/>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rsidR="002B4048" w:rsidRPr="006F1B90" w:rsidRDefault="002B4048" w:rsidP="00603DCC">
            <w:pPr>
              <w:ind w:firstLine="34"/>
              <w:rPr>
                <w:rFonts w:asciiTheme="minorHAnsi" w:hAnsiTheme="minorHAnsi" w:cstheme="minorHAnsi"/>
              </w:rPr>
            </w:pPr>
            <w:r w:rsidRPr="006F1B90">
              <w:rPr>
                <w:rFonts w:asciiTheme="minorHAnsi" w:hAnsiTheme="minorHAnsi" w:cstheme="minorHAnsi"/>
                <w:iCs/>
              </w:rPr>
              <w:t>NETAIKOMA</w:t>
            </w:r>
          </w:p>
          <w:p w:rsidR="002B4048" w:rsidRPr="006F1B90" w:rsidRDefault="002B4048" w:rsidP="00603DCC">
            <w:pPr>
              <w:ind w:firstLine="34"/>
              <w:rPr>
                <w:rFonts w:asciiTheme="minorHAnsi" w:hAnsiTheme="minorHAnsi" w:cstheme="minorHAnsi"/>
              </w:rPr>
            </w:pPr>
          </w:p>
        </w:tc>
        <w:tc>
          <w:tcPr>
            <w:tcW w:w="3424" w:type="dxa"/>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 xml:space="preserve">alyvius apie </w:t>
            </w:r>
            <w:r w:rsidRPr="004F1A11">
              <w:rPr>
                <w:rFonts w:asciiTheme="minorHAnsi" w:hAnsiTheme="minorHAnsi" w:cstheme="minorHAnsi"/>
              </w:rPr>
              <w:lastRenderedPageBreak/>
              <w:t>EBVPD vertinimo rezultatus, jeigu taikoma, ne vėliau kaip per</w:t>
            </w:r>
          </w:p>
        </w:tc>
        <w:tc>
          <w:tcPr>
            <w:tcW w:w="3685" w:type="dxa"/>
          </w:tcPr>
          <w:p w:rsidR="002B4048" w:rsidRPr="004F1A11" w:rsidRDefault="002B4048" w:rsidP="00603DCC">
            <w:pPr>
              <w:ind w:firstLine="34"/>
              <w:rPr>
                <w:rFonts w:asciiTheme="minorHAnsi" w:hAnsiTheme="minorHAnsi" w:cstheme="minorHAnsi"/>
              </w:rPr>
            </w:pPr>
            <w:r>
              <w:rPr>
                <w:rFonts w:asciiTheme="minorHAnsi" w:hAnsiTheme="minorHAnsi" w:cstheme="minorHAnsi"/>
                <w:bCs/>
              </w:rPr>
              <w:lastRenderedPageBreak/>
              <w:t>NETAIKOMA</w:t>
            </w:r>
          </w:p>
        </w:tc>
        <w:tc>
          <w:tcPr>
            <w:tcW w:w="3424" w:type="dxa"/>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rsidR="002B4048" w:rsidRPr="004F1A11" w:rsidRDefault="002B4048" w:rsidP="00603DCC">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alyviams praneša apie priimtą sprendimą nustatyti laimėjusį pasiūlymą, dėl kurio bus sudaroma sutartis ne vėliau kaip per</w:t>
            </w:r>
          </w:p>
        </w:tc>
        <w:tc>
          <w:tcPr>
            <w:tcW w:w="3685" w:type="dxa"/>
            <w:hideMark/>
          </w:tcPr>
          <w:p w:rsidR="002B4048" w:rsidRPr="004F1A11" w:rsidRDefault="002B4048" w:rsidP="00603DCC">
            <w:pPr>
              <w:ind w:firstLine="34"/>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3424" w:type="dxa"/>
            <w:hideMark/>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10</w:t>
            </w:r>
            <w:r>
              <w:rPr>
                <w:rFonts w:asciiTheme="minorHAnsi" w:hAnsiTheme="minorHAnsi" w:cstheme="minorHAnsi"/>
                <w:bCs/>
              </w:rPr>
              <w:t>.</w:t>
            </w:r>
          </w:p>
        </w:tc>
        <w:tc>
          <w:tcPr>
            <w:tcW w:w="2660" w:type="dxa"/>
            <w:hideMark/>
          </w:tcPr>
          <w:p w:rsidR="002B4048" w:rsidRPr="004F1A11" w:rsidRDefault="002B4048" w:rsidP="00603DCC">
            <w:pPr>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rsidR="002B4048" w:rsidRPr="004F1A11" w:rsidRDefault="002B4048" w:rsidP="00603DCC">
            <w:pPr>
              <w:ind w:firstLine="34"/>
              <w:rPr>
                <w:rFonts w:asciiTheme="minorHAnsi" w:hAnsiTheme="minorHAnsi" w:cstheme="minorHAnsi"/>
              </w:rPr>
            </w:pPr>
          </w:p>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rsidR="002B4048" w:rsidRPr="004F1A11" w:rsidRDefault="002B4048" w:rsidP="00603DCC">
            <w:pPr>
              <w:ind w:firstLine="34"/>
              <w:rPr>
                <w:rFonts w:asciiTheme="minorHAnsi" w:hAnsiTheme="minorHAnsi" w:cstheme="minorHAnsi"/>
              </w:rPr>
            </w:pPr>
          </w:p>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rsidR="002B4048" w:rsidRPr="004F1A11" w:rsidRDefault="002B4048" w:rsidP="00603DCC">
            <w:pPr>
              <w:ind w:firstLine="34"/>
              <w:rPr>
                <w:rFonts w:asciiTheme="minorHAnsi" w:hAnsiTheme="minorHAnsi" w:cstheme="minorHAnsi"/>
              </w:rPr>
            </w:pPr>
          </w:p>
        </w:tc>
        <w:tc>
          <w:tcPr>
            <w:tcW w:w="3424" w:type="dxa"/>
            <w:hideMark/>
          </w:tcPr>
          <w:p w:rsidR="002B4048" w:rsidRPr="004F1A11" w:rsidRDefault="002B4048" w:rsidP="00603DCC">
            <w:pPr>
              <w:ind w:firstLine="34"/>
              <w:rPr>
                <w:rFonts w:asciiTheme="minorHAnsi" w:hAnsiTheme="minorHAnsi" w:cstheme="minorHAnsi"/>
                <w:bCs/>
                <w:color w:val="7030A0"/>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rsidR="002B4048" w:rsidRPr="004F1A11" w:rsidRDefault="002B4048" w:rsidP="00603DCC">
            <w:pPr>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3424" w:type="dxa"/>
            <w:hideMark/>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w:t>
            </w:r>
            <w:r w:rsidRPr="004F1A11">
              <w:rPr>
                <w:rFonts w:asciiTheme="minorHAnsi" w:hAnsiTheme="minorHAnsi" w:cstheme="minorHAnsi"/>
              </w:rPr>
              <w:lastRenderedPageBreak/>
              <w:t xml:space="preserve">pareikšti ieškinį teismui per (išskyrus ieškinį dėl sutarties pripažinimo negaliojančia) </w:t>
            </w:r>
          </w:p>
        </w:tc>
        <w:tc>
          <w:tcPr>
            <w:tcW w:w="3685" w:type="dxa"/>
            <w:hideMark/>
          </w:tcPr>
          <w:p w:rsidR="002B4048" w:rsidRPr="004F1A11" w:rsidRDefault="002B4048" w:rsidP="00603DCC">
            <w:pPr>
              <w:ind w:firstLine="34"/>
              <w:rPr>
                <w:rFonts w:asciiTheme="minorHAnsi" w:hAnsiTheme="minorHAnsi" w:cstheme="minorHAnsi"/>
                <w:highlight w:val="yellow"/>
              </w:rPr>
            </w:pPr>
            <w:r w:rsidRPr="004F1A11">
              <w:rPr>
                <w:rFonts w:asciiTheme="minorHAnsi" w:hAnsiTheme="minorHAnsi" w:cstheme="minorHAnsi"/>
              </w:rPr>
              <w:lastRenderedPageBreak/>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3424" w:type="dxa"/>
            <w:hideMark/>
          </w:tcPr>
          <w:p w:rsidR="002B4048" w:rsidRPr="004F1A11" w:rsidRDefault="002B4048" w:rsidP="00603DCC">
            <w:pPr>
              <w:ind w:firstLine="34"/>
              <w:rPr>
                <w:rFonts w:asciiTheme="minorHAnsi" w:hAnsiTheme="minorHAnsi" w:cstheme="minorHAnsi"/>
              </w:rPr>
            </w:pPr>
          </w:p>
        </w:tc>
      </w:tr>
      <w:bookmarkEnd w:id="11"/>
    </w:tbl>
    <w:p w:rsidR="002B4048" w:rsidRPr="005F167C" w:rsidRDefault="002B4048" w:rsidP="002B4048">
      <w:pPr>
        <w:spacing w:line="240" w:lineRule="auto"/>
        <w:rPr>
          <w:rFonts w:ascii="Arial" w:hAnsi="Arial" w:cs="Arial"/>
        </w:rPr>
      </w:pPr>
    </w:p>
    <w:p w:rsidR="002B4048" w:rsidRDefault="002B4048"/>
    <w:sectPr w:rsidR="002B4048" w:rsidSect="002B4048">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D5618" w:rsidRDefault="002D5618">
      <w:pPr>
        <w:spacing w:line="240" w:lineRule="auto"/>
      </w:pPr>
      <w:r>
        <w:separator/>
      </w:r>
    </w:p>
  </w:endnote>
  <w:endnote w:type="continuationSeparator" w:id="0">
    <w:p w:rsidR="002D5618" w:rsidRDefault="002D56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764DF1" w:rsidRDefault="00764DF1" w:rsidP="0B831528">
          <w:pPr>
            <w:pStyle w:val="Antrats"/>
            <w:ind w:left="-115"/>
            <w:jc w:val="left"/>
          </w:pPr>
        </w:p>
      </w:tc>
      <w:tc>
        <w:tcPr>
          <w:tcW w:w="3600" w:type="dxa"/>
        </w:tcPr>
        <w:p w:rsidR="00764DF1" w:rsidRDefault="00764DF1" w:rsidP="0B831528">
          <w:pPr>
            <w:pStyle w:val="Antrats"/>
            <w:jc w:val="center"/>
          </w:pPr>
        </w:p>
      </w:tc>
      <w:tc>
        <w:tcPr>
          <w:tcW w:w="3600" w:type="dxa"/>
        </w:tcPr>
        <w:p w:rsidR="00764DF1" w:rsidRDefault="00764DF1" w:rsidP="0B831528">
          <w:pPr>
            <w:pStyle w:val="Antrats"/>
            <w:ind w:right="-115"/>
            <w:jc w:val="right"/>
          </w:pPr>
        </w:p>
      </w:tc>
    </w:tr>
  </w:tbl>
  <w:p w:rsidR="00764DF1" w:rsidRDefault="00764DF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764DF1" w:rsidRDefault="00764DF1" w:rsidP="0B831528">
          <w:pPr>
            <w:pStyle w:val="Antrats"/>
            <w:ind w:left="-115"/>
            <w:jc w:val="left"/>
          </w:pPr>
        </w:p>
      </w:tc>
      <w:tc>
        <w:tcPr>
          <w:tcW w:w="3600" w:type="dxa"/>
        </w:tcPr>
        <w:p w:rsidR="00764DF1" w:rsidRDefault="00764DF1" w:rsidP="0B831528">
          <w:pPr>
            <w:pStyle w:val="Antrats"/>
            <w:jc w:val="center"/>
          </w:pPr>
        </w:p>
      </w:tc>
      <w:tc>
        <w:tcPr>
          <w:tcW w:w="3600" w:type="dxa"/>
        </w:tcPr>
        <w:p w:rsidR="00764DF1" w:rsidRDefault="00764DF1" w:rsidP="0B831528">
          <w:pPr>
            <w:pStyle w:val="Antrats"/>
            <w:ind w:right="-115"/>
            <w:jc w:val="right"/>
          </w:pPr>
        </w:p>
      </w:tc>
    </w:tr>
  </w:tbl>
  <w:p w:rsidR="00764DF1" w:rsidRDefault="00764DF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D5618" w:rsidRDefault="002D5618">
      <w:pPr>
        <w:spacing w:line="240" w:lineRule="auto"/>
      </w:pPr>
      <w:r>
        <w:separator/>
      </w:r>
    </w:p>
  </w:footnote>
  <w:footnote w:type="continuationSeparator" w:id="0">
    <w:p w:rsidR="002D5618" w:rsidRDefault="002D56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764DF1"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4DF1" w:rsidRDefault="0000000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652252092">
    <w:abstractNumId w:val="0"/>
  </w:num>
  <w:num w:numId="2" w16cid:durableId="817724215">
    <w:abstractNumId w:val="1"/>
  </w:num>
  <w:num w:numId="3" w16cid:durableId="1476410157">
    <w:abstractNumId w:val="3"/>
  </w:num>
  <w:num w:numId="4" w16cid:durableId="258291390">
    <w:abstractNumId w:val="2"/>
  </w:num>
  <w:num w:numId="5" w16cid:durableId="19369838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048"/>
    <w:rsid w:val="0009170D"/>
    <w:rsid w:val="000A15B3"/>
    <w:rsid w:val="001308B2"/>
    <w:rsid w:val="00174853"/>
    <w:rsid w:val="00175BC4"/>
    <w:rsid w:val="00184DBC"/>
    <w:rsid w:val="0027503E"/>
    <w:rsid w:val="002A43D2"/>
    <w:rsid w:val="002B4048"/>
    <w:rsid w:val="002D5618"/>
    <w:rsid w:val="0033725A"/>
    <w:rsid w:val="003B1EEF"/>
    <w:rsid w:val="003D3A4B"/>
    <w:rsid w:val="004B3A35"/>
    <w:rsid w:val="004D1BCB"/>
    <w:rsid w:val="00523666"/>
    <w:rsid w:val="005943CA"/>
    <w:rsid w:val="005D14F4"/>
    <w:rsid w:val="00630BE3"/>
    <w:rsid w:val="00651AA4"/>
    <w:rsid w:val="00665FD9"/>
    <w:rsid w:val="006678F0"/>
    <w:rsid w:val="006F55CD"/>
    <w:rsid w:val="00735284"/>
    <w:rsid w:val="00764DF1"/>
    <w:rsid w:val="00887CB8"/>
    <w:rsid w:val="009D720C"/>
    <w:rsid w:val="00A56048"/>
    <w:rsid w:val="00A64D92"/>
    <w:rsid w:val="00A866A2"/>
    <w:rsid w:val="00AC6DA7"/>
    <w:rsid w:val="00AE7D56"/>
    <w:rsid w:val="00B01021"/>
    <w:rsid w:val="00B25B0F"/>
    <w:rsid w:val="00B54C8E"/>
    <w:rsid w:val="00C37AC1"/>
    <w:rsid w:val="00C44CD8"/>
    <w:rsid w:val="00C73D41"/>
    <w:rsid w:val="00CE0A36"/>
    <w:rsid w:val="00D32EED"/>
    <w:rsid w:val="00D726A5"/>
    <w:rsid w:val="00E42CF1"/>
    <w:rsid w:val="00EE2F7A"/>
    <w:rsid w:val="00F92E70"/>
    <w:rsid w:val="00FE6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FC1A4"/>
  <w15:chartTrackingRefBased/>
  <w15:docId w15:val="{7C1314CC-EDD9-4D7E-9856-9008C82E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04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B40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B40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B404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B404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B404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B404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B404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B404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B404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B404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B404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B404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B404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B404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B404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B404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B404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B404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B40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B404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B404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B404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B404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B404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B4048"/>
    <w:pPr>
      <w:ind w:left="720"/>
      <w:contextualSpacing/>
    </w:pPr>
  </w:style>
  <w:style w:type="character" w:styleId="Rykuspabraukimas">
    <w:name w:val="Intense Emphasis"/>
    <w:basedOn w:val="Numatytasispastraiposriftas"/>
    <w:uiPriority w:val="21"/>
    <w:qFormat/>
    <w:rsid w:val="002B4048"/>
    <w:rPr>
      <w:i/>
      <w:iCs/>
      <w:color w:val="2F5496" w:themeColor="accent1" w:themeShade="BF"/>
    </w:rPr>
  </w:style>
  <w:style w:type="paragraph" w:styleId="Iskirtacitata">
    <w:name w:val="Intense Quote"/>
    <w:basedOn w:val="prastasis"/>
    <w:next w:val="prastasis"/>
    <w:link w:val="IskirtacitataDiagrama"/>
    <w:uiPriority w:val="30"/>
    <w:qFormat/>
    <w:rsid w:val="002B40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B4048"/>
    <w:rPr>
      <w:i/>
      <w:iCs/>
      <w:color w:val="2F5496" w:themeColor="accent1" w:themeShade="BF"/>
    </w:rPr>
  </w:style>
  <w:style w:type="character" w:styleId="Rykinuoroda">
    <w:name w:val="Intense Reference"/>
    <w:basedOn w:val="Numatytasispastraiposriftas"/>
    <w:uiPriority w:val="32"/>
    <w:qFormat/>
    <w:rsid w:val="002B4048"/>
    <w:rPr>
      <w:b/>
      <w:bCs/>
      <w:smallCaps/>
      <w:color w:val="2F5496" w:themeColor="accent1" w:themeShade="BF"/>
      <w:spacing w:val="5"/>
    </w:rPr>
  </w:style>
  <w:style w:type="character" w:styleId="Hipersaitas">
    <w:name w:val="Hyperlink"/>
    <w:basedOn w:val="Numatytasispastraiposriftas"/>
    <w:uiPriority w:val="99"/>
    <w:unhideWhenUsed/>
    <w:rsid w:val="002B4048"/>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4048"/>
  </w:style>
  <w:style w:type="paragraph" w:styleId="Antrats">
    <w:name w:val="header"/>
    <w:basedOn w:val="prastasis"/>
    <w:link w:val="AntratsDiagrama"/>
    <w:uiPriority w:val="99"/>
    <w:unhideWhenUsed/>
    <w:rsid w:val="002B4048"/>
    <w:pPr>
      <w:tabs>
        <w:tab w:val="center" w:pos="4513"/>
        <w:tab w:val="right" w:pos="9026"/>
      </w:tabs>
    </w:pPr>
  </w:style>
  <w:style w:type="character" w:customStyle="1" w:styleId="AntratsDiagrama">
    <w:name w:val="Antraštės Diagrama"/>
    <w:basedOn w:val="Numatytasispastraiposriftas"/>
    <w:link w:val="Antrats"/>
    <w:uiPriority w:val="99"/>
    <w:rsid w:val="002B4048"/>
    <w:rPr>
      <w:rFonts w:eastAsiaTheme="minorEastAsia"/>
      <w:kern w:val="0"/>
      <w:sz w:val="21"/>
      <w:szCs w:val="21"/>
      <w:lang w:eastAsia="lt-LT"/>
      <w14:ligatures w14:val="none"/>
    </w:rPr>
  </w:style>
  <w:style w:type="paragraph" w:styleId="Porat">
    <w:name w:val="footer"/>
    <w:basedOn w:val="prastasis"/>
    <w:link w:val="PoratDiagrama"/>
    <w:unhideWhenUsed/>
    <w:rsid w:val="002B4048"/>
    <w:pPr>
      <w:tabs>
        <w:tab w:val="center" w:pos="4513"/>
        <w:tab w:val="right" w:pos="9026"/>
      </w:tabs>
    </w:pPr>
  </w:style>
  <w:style w:type="character" w:customStyle="1" w:styleId="PoratDiagrama">
    <w:name w:val="Poraštė Diagrama"/>
    <w:basedOn w:val="Numatytasispastraiposriftas"/>
    <w:link w:val="Porat"/>
    <w:rsid w:val="002B4048"/>
    <w:rPr>
      <w:rFonts w:eastAsiaTheme="minorEastAsia"/>
      <w:kern w:val="0"/>
      <w:sz w:val="21"/>
      <w:szCs w:val="21"/>
      <w:lang w:eastAsia="lt-LT"/>
      <w14:ligatures w14:val="none"/>
    </w:rPr>
  </w:style>
  <w:style w:type="paragraph" w:styleId="Betarp">
    <w:name w:val="No Spacing"/>
    <w:link w:val="BetarpDiagrama"/>
    <w:uiPriority w:val="1"/>
    <w:qFormat/>
    <w:rsid w:val="002B4048"/>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2B4048"/>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2B4048"/>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2B4048"/>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2B4048"/>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2B404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2B404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4048"/>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2B4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2B404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4048"/>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AC6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4444">
      <w:bodyDiv w:val="1"/>
      <w:marLeft w:val="0"/>
      <w:marRight w:val="0"/>
      <w:marTop w:val="0"/>
      <w:marBottom w:val="0"/>
      <w:divBdr>
        <w:top w:val="none" w:sz="0" w:space="0" w:color="auto"/>
        <w:left w:val="none" w:sz="0" w:space="0" w:color="auto"/>
        <w:bottom w:val="none" w:sz="0" w:space="0" w:color="auto"/>
        <w:right w:val="none" w:sz="0" w:space="0" w:color="auto"/>
      </w:divBdr>
    </w:div>
    <w:div w:id="305862085">
      <w:bodyDiv w:val="1"/>
      <w:marLeft w:val="0"/>
      <w:marRight w:val="0"/>
      <w:marTop w:val="0"/>
      <w:marBottom w:val="0"/>
      <w:divBdr>
        <w:top w:val="none" w:sz="0" w:space="0" w:color="auto"/>
        <w:left w:val="none" w:sz="0" w:space="0" w:color="auto"/>
        <w:bottom w:val="none" w:sz="0" w:space="0" w:color="auto"/>
        <w:right w:val="none" w:sz="0" w:space="0" w:color="auto"/>
      </w:divBdr>
    </w:div>
    <w:div w:id="845555509">
      <w:bodyDiv w:val="1"/>
      <w:marLeft w:val="0"/>
      <w:marRight w:val="0"/>
      <w:marTop w:val="0"/>
      <w:marBottom w:val="0"/>
      <w:divBdr>
        <w:top w:val="none" w:sz="0" w:space="0" w:color="auto"/>
        <w:left w:val="none" w:sz="0" w:space="0" w:color="auto"/>
        <w:bottom w:val="none" w:sz="0" w:space="0" w:color="auto"/>
        <w:right w:val="none" w:sz="0" w:space="0" w:color="auto"/>
      </w:divBdr>
    </w:div>
    <w:div w:id="1539582571">
      <w:bodyDiv w:val="1"/>
      <w:marLeft w:val="0"/>
      <w:marRight w:val="0"/>
      <w:marTop w:val="0"/>
      <w:marBottom w:val="0"/>
      <w:divBdr>
        <w:top w:val="none" w:sz="0" w:space="0" w:color="auto"/>
        <w:left w:val="none" w:sz="0" w:space="0" w:color="auto"/>
        <w:bottom w:val="none" w:sz="0" w:space="0" w:color="auto"/>
        <w:right w:val="none" w:sz="0" w:space="0" w:color="auto"/>
      </w:divBdr>
    </w:div>
    <w:div w:id="210209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rasa.suslaviciene@a.brazausko-gimnazija.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maps/place/data=!4m2!3m1!1s0x46e76bdd6fdbc543:0x76baa52c7d43f159?sa=X&amp;ved=1t:8290&amp;ictx=11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fo@kaisiadorysbft.lt"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F9C2A3576C48C5BD88FABAAF32E68F"/>
        <w:category>
          <w:name w:val="Bendrosios nuostatos"/>
          <w:gallery w:val="placeholder"/>
        </w:category>
        <w:types>
          <w:type w:val="bbPlcHdr"/>
        </w:types>
        <w:behaviors>
          <w:behavior w:val="content"/>
        </w:behaviors>
        <w:guid w:val="{60CF3033-24B5-42C1-8E16-CAE89116860B}"/>
      </w:docPartPr>
      <w:docPartBody>
        <w:p w:rsidR="00AB3A22" w:rsidRDefault="00553AF5" w:rsidP="00553AF5">
          <w:pPr>
            <w:pStyle w:val="3EF9C2A3576C48C5BD88FABAAF32E68F"/>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AF5"/>
    <w:rsid w:val="00020757"/>
    <w:rsid w:val="00212DDA"/>
    <w:rsid w:val="0033725A"/>
    <w:rsid w:val="003B1EEF"/>
    <w:rsid w:val="004D1BCB"/>
    <w:rsid w:val="00523666"/>
    <w:rsid w:val="00553AF5"/>
    <w:rsid w:val="00572382"/>
    <w:rsid w:val="00600665"/>
    <w:rsid w:val="006207E7"/>
    <w:rsid w:val="008C188B"/>
    <w:rsid w:val="008F0F4C"/>
    <w:rsid w:val="009549FA"/>
    <w:rsid w:val="009D720C"/>
    <w:rsid w:val="00A64D92"/>
    <w:rsid w:val="00AB3A22"/>
    <w:rsid w:val="00C44CD8"/>
    <w:rsid w:val="00CE0A36"/>
    <w:rsid w:val="00DC3D2C"/>
    <w:rsid w:val="00EF69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EF9C2A3576C48C5BD88FABAAF32E68F">
    <w:name w:val="3EF9C2A3576C48C5BD88FABAAF32E68F"/>
    <w:rsid w:val="00553A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AD336-8E13-49A1-B36C-DB68C879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8</Pages>
  <Words>9458</Words>
  <Characters>5392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15</cp:revision>
  <dcterms:created xsi:type="dcterms:W3CDTF">2025-04-02T12:08:00Z</dcterms:created>
  <dcterms:modified xsi:type="dcterms:W3CDTF">2025-04-07T11:12:00Z</dcterms:modified>
</cp:coreProperties>
</file>